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16" w:rsidRPr="00BF1FBD" w:rsidRDefault="000F6719">
      <w:pPr>
        <w:spacing w:line="700" w:lineRule="exact"/>
        <w:jc w:val="center"/>
        <w:rPr>
          <w:rFonts w:ascii="黑体" w:eastAsia="黑体" w:hAnsi="黑体"/>
          <w:b/>
          <w:sz w:val="44"/>
          <w:szCs w:val="44"/>
        </w:rPr>
      </w:pPr>
      <w:r w:rsidRPr="00BF1FBD">
        <w:rPr>
          <w:rFonts w:ascii="黑体" w:eastAsia="黑体" w:hAnsi="黑体" w:hint="eastAsia"/>
          <w:b/>
          <w:sz w:val="44"/>
          <w:szCs w:val="44"/>
        </w:rPr>
        <w:t>荆州市食品药品检验所</w:t>
      </w:r>
      <w:r w:rsidR="002D7A0D" w:rsidRPr="00BF1FBD">
        <w:rPr>
          <w:rFonts w:ascii="黑体" w:eastAsia="黑体" w:hAnsi="黑体" w:hint="eastAsia"/>
          <w:b/>
          <w:sz w:val="44"/>
          <w:szCs w:val="44"/>
        </w:rPr>
        <w:t>2020</w:t>
      </w:r>
      <w:r w:rsidRPr="00BF1FBD">
        <w:rPr>
          <w:rFonts w:ascii="黑体" w:eastAsia="黑体" w:hAnsi="黑体" w:hint="eastAsia"/>
          <w:b/>
          <w:sz w:val="44"/>
          <w:szCs w:val="44"/>
        </w:rPr>
        <w:t>年部门预算</w:t>
      </w:r>
    </w:p>
    <w:p w:rsidR="002E1E9A" w:rsidRDefault="002E1E9A" w:rsidP="002E1E9A">
      <w:pPr>
        <w:rPr>
          <w:rFonts w:ascii="仿宋" w:eastAsia="仿宋" w:hAnsi="仿宋"/>
          <w:sz w:val="32"/>
          <w:szCs w:val="32"/>
        </w:rPr>
      </w:pPr>
    </w:p>
    <w:p w:rsidR="00411316" w:rsidRPr="00BF1FBD" w:rsidRDefault="002E1E9A" w:rsidP="002E1E9A">
      <w:pPr>
        <w:jc w:val="center"/>
        <w:rPr>
          <w:rFonts w:ascii="黑体" w:eastAsia="黑体" w:hAnsi="黑体"/>
          <w:sz w:val="32"/>
          <w:szCs w:val="32"/>
        </w:rPr>
      </w:pPr>
      <w:r w:rsidRPr="00BF1FBD">
        <w:rPr>
          <w:rFonts w:ascii="黑体" w:eastAsia="黑体" w:hAnsi="黑体" w:hint="eastAsia"/>
          <w:sz w:val="32"/>
          <w:szCs w:val="32"/>
        </w:rPr>
        <w:t>目录</w:t>
      </w:r>
    </w:p>
    <w:p w:rsidR="002E1E9A" w:rsidRDefault="002E1E9A">
      <w:pPr>
        <w:rPr>
          <w:rFonts w:ascii="黑体" w:eastAsia="黑体" w:hAnsi="黑体"/>
          <w:sz w:val="32"/>
          <w:szCs w:val="32"/>
        </w:rPr>
      </w:pPr>
      <w:r w:rsidRPr="00BF1FBD">
        <w:rPr>
          <w:rFonts w:ascii="黑体" w:eastAsia="黑体" w:hAnsi="黑体" w:hint="eastAsia"/>
          <w:sz w:val="32"/>
          <w:szCs w:val="32"/>
        </w:rPr>
        <w:t>一、部门概况</w:t>
      </w:r>
    </w:p>
    <w:p w:rsidR="00E336F4" w:rsidRDefault="00E336F4">
      <w:pPr>
        <w:rPr>
          <w:rFonts w:ascii="楷体" w:eastAsia="楷体" w:hAnsi="楷体"/>
          <w:sz w:val="32"/>
          <w:szCs w:val="32"/>
        </w:rPr>
      </w:pPr>
      <w:r w:rsidRPr="00BF1FBD">
        <w:rPr>
          <w:rFonts w:ascii="楷体" w:eastAsia="楷体" w:hAnsi="楷体" w:hint="eastAsia"/>
          <w:sz w:val="32"/>
          <w:szCs w:val="32"/>
        </w:rPr>
        <w:t>（一）部门职责</w:t>
      </w:r>
    </w:p>
    <w:p w:rsidR="00E336F4" w:rsidRPr="00BF1FBD" w:rsidRDefault="00E336F4">
      <w:pPr>
        <w:rPr>
          <w:rFonts w:ascii="黑体" w:eastAsia="黑体" w:hAnsi="黑体"/>
          <w:sz w:val="32"/>
          <w:szCs w:val="32"/>
        </w:rPr>
      </w:pPr>
      <w:r w:rsidRPr="00BF1FBD">
        <w:rPr>
          <w:rFonts w:ascii="楷体" w:eastAsia="楷体" w:hAnsi="楷体" w:hint="eastAsia"/>
          <w:sz w:val="32"/>
          <w:szCs w:val="32"/>
        </w:rPr>
        <w:t>（二）机构设置</w:t>
      </w:r>
    </w:p>
    <w:p w:rsidR="002E1E9A" w:rsidRDefault="002E1E9A">
      <w:pPr>
        <w:rPr>
          <w:rFonts w:ascii="黑体" w:eastAsia="黑体" w:hAnsi="黑体"/>
          <w:sz w:val="32"/>
          <w:szCs w:val="32"/>
        </w:rPr>
      </w:pPr>
      <w:r w:rsidRPr="00BF1FBD">
        <w:rPr>
          <w:rFonts w:ascii="黑体" w:eastAsia="黑体" w:hAnsi="黑体" w:hint="eastAsia"/>
          <w:sz w:val="32"/>
          <w:szCs w:val="32"/>
        </w:rPr>
        <w:t>二、预算报表</w:t>
      </w:r>
    </w:p>
    <w:p w:rsidR="00E336F4" w:rsidRDefault="00E336F4">
      <w:pPr>
        <w:rPr>
          <w:rFonts w:ascii="楷体" w:eastAsia="楷体" w:hAnsi="楷体"/>
          <w:sz w:val="32"/>
          <w:szCs w:val="32"/>
        </w:rPr>
      </w:pPr>
      <w:r w:rsidRPr="00BF1FBD">
        <w:rPr>
          <w:rFonts w:ascii="楷体" w:eastAsia="楷体" w:hAnsi="楷体" w:hint="eastAsia"/>
          <w:sz w:val="32"/>
          <w:szCs w:val="32"/>
        </w:rPr>
        <w:t>（一）收支总表</w:t>
      </w:r>
    </w:p>
    <w:p w:rsidR="00E336F4" w:rsidRDefault="00E336F4">
      <w:pPr>
        <w:rPr>
          <w:rFonts w:ascii="楷体" w:eastAsia="楷体" w:hAnsi="楷体"/>
          <w:sz w:val="32"/>
          <w:szCs w:val="32"/>
        </w:rPr>
      </w:pPr>
      <w:r w:rsidRPr="00BF1FBD">
        <w:rPr>
          <w:rFonts w:ascii="楷体" w:eastAsia="楷体" w:hAnsi="楷体" w:hint="eastAsia"/>
          <w:sz w:val="32"/>
          <w:szCs w:val="32"/>
        </w:rPr>
        <w:t>（二）收入总表</w:t>
      </w:r>
    </w:p>
    <w:p w:rsidR="00E336F4" w:rsidRDefault="00E336F4">
      <w:pPr>
        <w:rPr>
          <w:rFonts w:ascii="楷体" w:eastAsia="楷体" w:hAnsi="楷体"/>
          <w:sz w:val="32"/>
          <w:szCs w:val="32"/>
        </w:rPr>
      </w:pPr>
      <w:r w:rsidRPr="00BF1FBD">
        <w:rPr>
          <w:rFonts w:ascii="楷体" w:eastAsia="楷体" w:hAnsi="楷体" w:hint="eastAsia"/>
          <w:sz w:val="32"/>
          <w:szCs w:val="32"/>
        </w:rPr>
        <w:t>（三）支出总表</w:t>
      </w:r>
    </w:p>
    <w:p w:rsidR="00E336F4" w:rsidRDefault="00E336F4">
      <w:pPr>
        <w:rPr>
          <w:rFonts w:ascii="楷体" w:eastAsia="楷体" w:hAnsi="楷体"/>
          <w:sz w:val="32"/>
          <w:szCs w:val="32"/>
        </w:rPr>
      </w:pPr>
      <w:r w:rsidRPr="00BF1FBD">
        <w:rPr>
          <w:rFonts w:ascii="楷体" w:eastAsia="楷体" w:hAnsi="楷体" w:hint="eastAsia"/>
          <w:sz w:val="32"/>
          <w:szCs w:val="32"/>
        </w:rPr>
        <w:t>（四）财政拨款收支总表</w:t>
      </w:r>
    </w:p>
    <w:p w:rsidR="00E336F4" w:rsidRDefault="00E336F4">
      <w:pPr>
        <w:rPr>
          <w:rFonts w:ascii="楷体" w:eastAsia="楷体" w:hAnsi="楷体"/>
          <w:sz w:val="32"/>
          <w:szCs w:val="32"/>
        </w:rPr>
      </w:pPr>
      <w:r w:rsidRPr="00CF1830">
        <w:rPr>
          <w:rFonts w:ascii="楷体" w:eastAsia="楷体" w:hAnsi="楷体" w:hint="eastAsia"/>
          <w:sz w:val="32"/>
          <w:szCs w:val="32"/>
        </w:rPr>
        <w:t>（五）一般公共预算支出表</w:t>
      </w:r>
    </w:p>
    <w:p w:rsidR="00E336F4" w:rsidRDefault="00E336F4">
      <w:pPr>
        <w:rPr>
          <w:rFonts w:ascii="楷体" w:eastAsia="楷体" w:hAnsi="楷体"/>
          <w:sz w:val="32"/>
          <w:szCs w:val="32"/>
        </w:rPr>
      </w:pPr>
      <w:r w:rsidRPr="00CF1830">
        <w:rPr>
          <w:rFonts w:ascii="楷体" w:eastAsia="楷体" w:hAnsi="楷体" w:hint="eastAsia"/>
          <w:sz w:val="32"/>
          <w:szCs w:val="32"/>
        </w:rPr>
        <w:t>（六）一般公共预算基本支出表</w:t>
      </w:r>
    </w:p>
    <w:p w:rsidR="00E336F4" w:rsidRDefault="00E336F4">
      <w:pPr>
        <w:rPr>
          <w:rFonts w:ascii="楷体" w:eastAsia="楷体" w:hAnsi="楷体"/>
          <w:sz w:val="32"/>
          <w:szCs w:val="32"/>
        </w:rPr>
      </w:pPr>
      <w:r w:rsidRPr="00B720CF">
        <w:rPr>
          <w:rFonts w:ascii="楷体" w:eastAsia="楷体" w:hAnsi="楷体" w:hint="eastAsia"/>
          <w:sz w:val="32"/>
          <w:szCs w:val="32"/>
        </w:rPr>
        <w:t>（七）政府性基金预算支出表</w:t>
      </w:r>
    </w:p>
    <w:p w:rsidR="00E336F4" w:rsidRDefault="00E336F4">
      <w:pPr>
        <w:rPr>
          <w:rFonts w:ascii="楷体" w:eastAsia="楷体" w:hAnsi="楷体"/>
          <w:sz w:val="32"/>
          <w:szCs w:val="32"/>
        </w:rPr>
      </w:pPr>
      <w:r w:rsidRPr="00B720CF">
        <w:rPr>
          <w:rFonts w:ascii="楷体" w:eastAsia="楷体" w:hAnsi="楷体" w:hint="eastAsia"/>
          <w:sz w:val="32"/>
          <w:szCs w:val="32"/>
        </w:rPr>
        <w:t>（八）三公经费支出表</w:t>
      </w:r>
    </w:p>
    <w:p w:rsidR="002E1E9A" w:rsidRDefault="002E1E9A">
      <w:pPr>
        <w:rPr>
          <w:rFonts w:ascii="黑体" w:eastAsia="黑体" w:hAnsi="黑体"/>
          <w:sz w:val="32"/>
          <w:szCs w:val="32"/>
        </w:rPr>
      </w:pPr>
      <w:r w:rsidRPr="00BF1FBD">
        <w:rPr>
          <w:rFonts w:ascii="黑体" w:eastAsia="黑体" w:hAnsi="黑体" w:hint="eastAsia"/>
          <w:sz w:val="32"/>
          <w:szCs w:val="32"/>
        </w:rPr>
        <w:t>三、编制说明</w:t>
      </w:r>
    </w:p>
    <w:p w:rsidR="00E336F4" w:rsidRPr="00EB7AC5" w:rsidRDefault="00E336F4" w:rsidP="00E336F4">
      <w:pPr>
        <w:rPr>
          <w:rFonts w:ascii="楷体" w:eastAsia="楷体" w:hAnsi="楷体"/>
          <w:sz w:val="32"/>
          <w:szCs w:val="32"/>
        </w:rPr>
      </w:pPr>
      <w:r w:rsidRPr="00EB7AC5">
        <w:rPr>
          <w:rFonts w:ascii="楷体" w:eastAsia="楷体" w:hAnsi="楷体" w:hint="eastAsia"/>
          <w:sz w:val="32"/>
          <w:szCs w:val="32"/>
        </w:rPr>
        <w:t>（一）预算报表说明</w:t>
      </w:r>
    </w:p>
    <w:p w:rsidR="00E336F4" w:rsidRPr="00EB7AC5" w:rsidRDefault="00E336F4" w:rsidP="00E336F4">
      <w:pPr>
        <w:rPr>
          <w:rFonts w:ascii="楷体" w:eastAsia="楷体" w:hAnsi="楷体"/>
          <w:sz w:val="32"/>
          <w:szCs w:val="32"/>
        </w:rPr>
      </w:pPr>
      <w:r w:rsidRPr="00EB7AC5">
        <w:rPr>
          <w:rFonts w:ascii="楷体" w:eastAsia="楷体" w:hAnsi="楷体" w:hint="eastAsia"/>
          <w:sz w:val="32"/>
          <w:szCs w:val="32"/>
        </w:rPr>
        <w:t>（二）重要事项说明</w:t>
      </w:r>
    </w:p>
    <w:p w:rsidR="002E1E9A" w:rsidRPr="00BF1FBD" w:rsidRDefault="002E1E9A">
      <w:pPr>
        <w:rPr>
          <w:rFonts w:ascii="黑体" w:eastAsia="黑体" w:hAnsi="黑体"/>
          <w:sz w:val="32"/>
          <w:szCs w:val="32"/>
        </w:rPr>
      </w:pPr>
      <w:r w:rsidRPr="00BF1FBD">
        <w:rPr>
          <w:rFonts w:ascii="黑体" w:eastAsia="黑体" w:hAnsi="黑体" w:hint="eastAsia"/>
          <w:sz w:val="32"/>
          <w:szCs w:val="32"/>
        </w:rPr>
        <w:t>四、名词解释</w:t>
      </w:r>
    </w:p>
    <w:p w:rsidR="00E336F4" w:rsidRPr="0059777E" w:rsidRDefault="00E336F4" w:rsidP="00E336F4">
      <w:pPr>
        <w:rPr>
          <w:rFonts w:ascii="楷体" w:eastAsia="楷体" w:hAnsi="楷体"/>
          <w:sz w:val="32"/>
          <w:szCs w:val="32"/>
        </w:rPr>
      </w:pPr>
      <w:r w:rsidRPr="0059777E">
        <w:rPr>
          <w:rFonts w:ascii="楷体" w:eastAsia="楷体" w:hAnsi="楷体" w:hint="eastAsia"/>
          <w:sz w:val="32"/>
          <w:szCs w:val="32"/>
        </w:rPr>
        <w:t>（一）功能科目</w:t>
      </w:r>
    </w:p>
    <w:p w:rsidR="00E336F4" w:rsidRPr="001C188A" w:rsidRDefault="00E336F4" w:rsidP="00E336F4">
      <w:pPr>
        <w:rPr>
          <w:rFonts w:ascii="楷体" w:eastAsia="楷体" w:hAnsi="楷体"/>
          <w:sz w:val="32"/>
          <w:szCs w:val="32"/>
        </w:rPr>
      </w:pPr>
      <w:r w:rsidRPr="001C188A">
        <w:rPr>
          <w:rFonts w:ascii="楷体" w:eastAsia="楷体" w:hAnsi="楷体" w:hint="eastAsia"/>
          <w:sz w:val="32"/>
          <w:szCs w:val="32"/>
        </w:rPr>
        <w:t>（二）会计科目</w:t>
      </w:r>
    </w:p>
    <w:p w:rsidR="002E1E9A" w:rsidRPr="00E336F4" w:rsidRDefault="002E1E9A">
      <w:pPr>
        <w:rPr>
          <w:rFonts w:ascii="仿宋" w:eastAsia="仿宋" w:hAnsi="仿宋"/>
          <w:sz w:val="32"/>
          <w:szCs w:val="32"/>
        </w:rPr>
      </w:pPr>
    </w:p>
    <w:p w:rsidR="00411316" w:rsidRPr="00BF1FBD" w:rsidRDefault="000F6719">
      <w:pPr>
        <w:rPr>
          <w:rFonts w:ascii="黑体" w:eastAsia="黑体" w:hAnsi="黑体"/>
          <w:sz w:val="32"/>
          <w:szCs w:val="32"/>
        </w:rPr>
      </w:pPr>
      <w:r w:rsidRPr="00BF1FBD">
        <w:rPr>
          <w:rFonts w:ascii="黑体" w:eastAsia="黑体" w:hAnsi="黑体" w:hint="eastAsia"/>
          <w:sz w:val="32"/>
          <w:szCs w:val="32"/>
        </w:rPr>
        <w:lastRenderedPageBreak/>
        <w:t>一、部门概况</w:t>
      </w:r>
    </w:p>
    <w:p w:rsidR="00411316" w:rsidRPr="00BF1FBD" w:rsidRDefault="000F6719" w:rsidP="00EB7AC5">
      <w:pPr>
        <w:pStyle w:val="a5"/>
        <w:shd w:val="clear" w:color="auto" w:fill="FFFFFF"/>
        <w:spacing w:before="0" w:beforeAutospacing="0" w:after="0" w:afterAutospacing="0" w:line="450" w:lineRule="atLeast"/>
        <w:jc w:val="both"/>
        <w:rPr>
          <w:rFonts w:ascii="楷体" w:eastAsia="楷体" w:hAnsi="楷体"/>
          <w:sz w:val="32"/>
          <w:szCs w:val="32"/>
        </w:rPr>
      </w:pPr>
      <w:r w:rsidRPr="00BF1FBD">
        <w:rPr>
          <w:rFonts w:ascii="楷体" w:eastAsia="楷体" w:hAnsi="楷体" w:hint="eastAsia"/>
          <w:sz w:val="32"/>
          <w:szCs w:val="32"/>
        </w:rPr>
        <w:t>（一）部门职责：</w:t>
      </w:r>
    </w:p>
    <w:p w:rsidR="00411316" w:rsidRP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1、贯彻执行《食品安全法》《药品管理法》和国家有关政策法规，协助食品药品监督管理局做好食品及添加剂、药品、保健品、化妆品管理工作，负责本辖区各食品及添加剂、药品、保健品、化妆品生产经营企业和医疗单位的质量监督并按法定标准进行检验，对有质量异议的食品及添加剂、药品、保健品、化妆品进行技术仲裁；</w:t>
      </w:r>
    </w:p>
    <w:p w:rsid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2、拟订本辖区的食品及添加剂、药品、保健品、化妆品抽验计划草案并完成抽验任务，及时为同级食品药品监督管理部门提供食品及添加剂、药品、保健品、化妆品质量的技术数据和质量分析报告；</w:t>
      </w:r>
    </w:p>
    <w:p w:rsidR="00411316" w:rsidRP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3、承担有关食品及添加剂、药品、保健品、化妆品质量标准的拟订、修订和食品及添加剂、药品、保健品、化妆品新产品、医院新制剂的有关技术复核工作及质量评价；</w:t>
      </w:r>
    </w:p>
    <w:p w:rsidR="00411316" w:rsidRP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4、开展食品及添加剂、药品、保健品、化妆品检验新技术的运用、拓宽检定范围，运用新的技术、新的检测仪器开展对食品及添加剂、药品、保健品、化妆品检验技术、质量标准等有关方面的科研工作；</w:t>
      </w:r>
    </w:p>
    <w:p w:rsidR="00411316" w:rsidRP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5、指导辖区内食品及添加剂、药品、保健品、化妆品检验机构及生产、经营、使用单位质量检验部门的业务技术工作，协助解决技术疑难问题，培训技术和管理人员；</w:t>
      </w:r>
    </w:p>
    <w:p w:rsidR="00411316" w:rsidRP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lastRenderedPageBreak/>
        <w:t>6、收集整理食品及添加剂、药品、保健品、化妆品质量信息，并按规定及时上报食品药品监督管理部门。</w:t>
      </w:r>
    </w:p>
    <w:p w:rsidR="00411316" w:rsidRPr="00BF1FBD" w:rsidRDefault="000F6719" w:rsidP="00EB7AC5">
      <w:pPr>
        <w:rPr>
          <w:rFonts w:ascii="楷体" w:eastAsia="楷体" w:hAnsi="楷体"/>
          <w:sz w:val="32"/>
          <w:szCs w:val="32"/>
        </w:rPr>
      </w:pPr>
      <w:r w:rsidRPr="00BF1FBD">
        <w:rPr>
          <w:rFonts w:ascii="楷体" w:eastAsia="楷体" w:hAnsi="楷体" w:hint="eastAsia"/>
          <w:sz w:val="32"/>
          <w:szCs w:val="32"/>
        </w:rPr>
        <w:t>（二）机构设置：</w:t>
      </w:r>
    </w:p>
    <w:p w:rsidR="00411316" w:rsidRPr="00BF1FBD" w:rsidRDefault="000F6719">
      <w:pPr>
        <w:ind w:firstLineChars="147" w:firstLine="470"/>
        <w:rPr>
          <w:rFonts w:ascii="仿宋" w:eastAsia="仿宋" w:hAnsi="仿宋"/>
          <w:sz w:val="32"/>
          <w:szCs w:val="32"/>
        </w:rPr>
      </w:pPr>
      <w:r w:rsidRPr="00BF1FBD">
        <w:rPr>
          <w:rFonts w:ascii="仿宋" w:eastAsia="仿宋" w:hAnsi="仿宋" w:hint="eastAsia"/>
          <w:sz w:val="32"/>
          <w:szCs w:val="32"/>
        </w:rPr>
        <w:t>1.预算单位构成：本次预算荆州市食品药品检验所本级。</w:t>
      </w:r>
    </w:p>
    <w:p w:rsidR="00411316" w:rsidRPr="00BF1FBD" w:rsidRDefault="000F6719">
      <w:pPr>
        <w:pStyle w:val="a5"/>
        <w:shd w:val="clear" w:color="auto" w:fill="FFFFFF"/>
        <w:spacing w:before="0" w:beforeAutospacing="0" w:after="0" w:afterAutospacing="0" w:line="450" w:lineRule="atLeast"/>
        <w:ind w:firstLineChars="150" w:firstLine="480"/>
        <w:jc w:val="both"/>
        <w:rPr>
          <w:rFonts w:ascii="仿宋" w:eastAsia="仿宋" w:hAnsi="仿宋"/>
          <w:sz w:val="32"/>
          <w:szCs w:val="32"/>
        </w:rPr>
      </w:pPr>
      <w:r w:rsidRPr="00BF1FBD">
        <w:rPr>
          <w:rFonts w:ascii="仿宋" w:eastAsia="仿宋" w:hAnsi="仿宋" w:hint="eastAsia"/>
          <w:sz w:val="32"/>
          <w:szCs w:val="32"/>
        </w:rPr>
        <w:t>2.内设科室：</w:t>
      </w:r>
    </w:p>
    <w:p w:rsidR="00BF1FBD" w:rsidRDefault="000F6719" w:rsidP="00BF1FBD">
      <w:pPr>
        <w:pStyle w:val="a5"/>
        <w:shd w:val="clear" w:color="auto" w:fill="FFFFFF"/>
        <w:spacing w:before="0" w:beforeAutospacing="0" w:after="0" w:afterAutospacing="0" w:line="450" w:lineRule="atLeast"/>
        <w:ind w:firstLineChars="250" w:firstLine="80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行管科室：</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1</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 xml:space="preserve">、办公室；  </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2</w:t>
      </w:r>
      <w:r w:rsidR="002E1E9A" w:rsidRPr="00BF1FBD">
        <w:rPr>
          <w:rStyle w:val="a6"/>
          <w:rFonts w:ascii="仿宋" w:eastAsia="仿宋" w:hAnsi="仿宋" w:hint="eastAsia"/>
          <w:b w:val="0"/>
          <w:color w:val="000000"/>
          <w:sz w:val="32"/>
          <w:szCs w:val="32"/>
        </w:rPr>
        <w:t>)</w:t>
      </w:r>
      <w:r w:rsidR="00BF1FBD">
        <w:rPr>
          <w:rStyle w:val="a6"/>
          <w:rFonts w:ascii="仿宋" w:eastAsia="仿宋" w:hAnsi="仿宋" w:hint="eastAsia"/>
          <w:b w:val="0"/>
          <w:color w:val="000000"/>
          <w:sz w:val="32"/>
          <w:szCs w:val="32"/>
        </w:rPr>
        <w:t>、人教科；</w:t>
      </w:r>
    </w:p>
    <w:p w:rsidR="00411316" w:rsidRPr="00BF1FBD" w:rsidRDefault="002E1E9A" w:rsidP="00BF1FBD">
      <w:pPr>
        <w:pStyle w:val="a5"/>
        <w:shd w:val="clear" w:color="auto" w:fill="FFFFFF"/>
        <w:spacing w:before="0" w:beforeAutospacing="0" w:after="0" w:afterAutospacing="0" w:line="450" w:lineRule="atLeast"/>
        <w:ind w:firstLineChars="750" w:firstLine="240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3</w:t>
      </w: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 xml:space="preserve">、财务科；   </w:t>
      </w:r>
    </w:p>
    <w:p w:rsidR="00BF1FBD" w:rsidRDefault="000F6719" w:rsidP="00BF1FBD">
      <w:pPr>
        <w:pStyle w:val="a5"/>
        <w:shd w:val="clear" w:color="auto" w:fill="FFFFFF"/>
        <w:spacing w:before="0" w:beforeAutospacing="0" w:after="0" w:afterAutospacing="0" w:line="450" w:lineRule="atLeast"/>
        <w:ind w:firstLineChars="250" w:firstLine="80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业务科室：</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1</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 xml:space="preserve">、业务受理科； </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2</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 xml:space="preserve">、食品检验室； </w:t>
      </w:r>
    </w:p>
    <w:p w:rsidR="002E1E9A" w:rsidRPr="00BF1FBD" w:rsidRDefault="002E1E9A" w:rsidP="00BF1FBD">
      <w:pPr>
        <w:pStyle w:val="a5"/>
        <w:shd w:val="clear" w:color="auto" w:fill="FFFFFF"/>
        <w:spacing w:before="0" w:beforeAutospacing="0" w:after="0" w:afterAutospacing="0" w:line="450" w:lineRule="atLeast"/>
        <w:ind w:firstLineChars="750" w:firstLine="240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3</w:t>
      </w: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、药品检验室</w:t>
      </w:r>
      <w:r w:rsidRPr="00BF1FBD">
        <w:rPr>
          <w:rStyle w:val="a6"/>
          <w:rFonts w:ascii="仿宋" w:eastAsia="仿宋" w:hAnsi="仿宋" w:hint="eastAsia"/>
          <w:b w:val="0"/>
          <w:color w:val="000000"/>
          <w:sz w:val="32"/>
          <w:szCs w:val="32"/>
        </w:rPr>
        <w:t>;  (</w:t>
      </w:r>
      <w:r w:rsidR="000F6719" w:rsidRPr="00BF1FBD">
        <w:rPr>
          <w:rStyle w:val="a6"/>
          <w:rFonts w:ascii="仿宋" w:eastAsia="仿宋" w:hAnsi="仿宋" w:hint="eastAsia"/>
          <w:b w:val="0"/>
          <w:color w:val="000000"/>
          <w:sz w:val="32"/>
          <w:szCs w:val="32"/>
        </w:rPr>
        <w:t>4</w:t>
      </w: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、食品监督科；</w:t>
      </w:r>
    </w:p>
    <w:p w:rsidR="00411316" w:rsidRPr="00BF1FBD" w:rsidRDefault="002E1E9A" w:rsidP="00BF1FBD">
      <w:pPr>
        <w:pStyle w:val="a5"/>
        <w:shd w:val="clear" w:color="auto" w:fill="FFFFFF"/>
        <w:spacing w:before="0" w:beforeAutospacing="0" w:after="0" w:afterAutospacing="0" w:line="450" w:lineRule="atLeast"/>
        <w:ind w:leftChars="934" w:left="1961" w:firstLineChars="150" w:firstLine="48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5</w:t>
      </w: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、药品监督科；</w:t>
      </w:r>
      <w:r w:rsidRPr="00BF1FBD">
        <w:rPr>
          <w:rStyle w:val="a6"/>
          <w:rFonts w:ascii="仿宋" w:eastAsia="仿宋" w:hAnsi="仿宋" w:hint="eastAsia"/>
          <w:b w:val="0"/>
          <w:color w:val="000000"/>
          <w:sz w:val="32"/>
          <w:szCs w:val="32"/>
        </w:rPr>
        <w:t xml:space="preserve"> (</w:t>
      </w:r>
      <w:r w:rsidR="000F6719" w:rsidRPr="00BF1FBD">
        <w:rPr>
          <w:rStyle w:val="a6"/>
          <w:rFonts w:ascii="仿宋" w:eastAsia="仿宋" w:hAnsi="仿宋" w:hint="eastAsia"/>
          <w:b w:val="0"/>
          <w:color w:val="000000"/>
          <w:sz w:val="32"/>
          <w:szCs w:val="32"/>
        </w:rPr>
        <w:t>6</w:t>
      </w: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、质量管理科。</w:t>
      </w:r>
      <w:bookmarkStart w:id="0" w:name="_GoBack"/>
      <w:bookmarkEnd w:id="0"/>
    </w:p>
    <w:p w:rsidR="00B720CF" w:rsidRDefault="00B720CF">
      <w:pPr>
        <w:rPr>
          <w:rFonts w:ascii="黑体" w:eastAsia="黑体" w:hAnsi="黑体"/>
          <w:sz w:val="32"/>
          <w:szCs w:val="32"/>
        </w:rPr>
      </w:pPr>
    </w:p>
    <w:p w:rsidR="00B720CF" w:rsidRDefault="00B720C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B720CF" w:rsidRDefault="000F6719">
      <w:pPr>
        <w:rPr>
          <w:rFonts w:ascii="黑体" w:eastAsia="黑体" w:hAnsi="黑体"/>
          <w:sz w:val="32"/>
          <w:szCs w:val="32"/>
        </w:rPr>
      </w:pPr>
      <w:r w:rsidRPr="00BF1FBD">
        <w:rPr>
          <w:rFonts w:ascii="黑体" w:eastAsia="黑体" w:hAnsi="黑体" w:hint="eastAsia"/>
          <w:sz w:val="32"/>
          <w:szCs w:val="32"/>
        </w:rPr>
        <w:lastRenderedPageBreak/>
        <w:t>二、预算报表</w:t>
      </w:r>
    </w:p>
    <w:p w:rsidR="00411316" w:rsidRPr="00B720CF" w:rsidRDefault="000F6719">
      <w:pPr>
        <w:rPr>
          <w:rFonts w:ascii="黑体" w:eastAsia="黑体" w:hAnsi="黑体"/>
          <w:sz w:val="32"/>
          <w:szCs w:val="32"/>
        </w:rPr>
      </w:pPr>
      <w:r w:rsidRPr="00BF1FBD">
        <w:rPr>
          <w:rFonts w:ascii="楷体" w:eastAsia="楷体" w:hAnsi="楷体" w:hint="eastAsia"/>
          <w:sz w:val="32"/>
          <w:szCs w:val="32"/>
        </w:rPr>
        <w:t>（一）收支总表</w:t>
      </w:r>
      <w:r w:rsidRPr="002E1E9A">
        <w:rPr>
          <w:rFonts w:ascii="仿宋" w:eastAsia="仿宋" w:hAnsi="仿宋" w:hint="eastAsia"/>
          <w:sz w:val="32"/>
          <w:szCs w:val="32"/>
        </w:rPr>
        <w:t xml:space="preserve">                            </w:t>
      </w:r>
      <w:r w:rsidRPr="00BF1FBD">
        <w:rPr>
          <w:rFonts w:ascii="楷体" w:eastAsia="楷体" w:hAnsi="楷体" w:hint="eastAsia"/>
          <w:sz w:val="32"/>
          <w:szCs w:val="32"/>
        </w:rPr>
        <w:t>单位：万元</w:t>
      </w:r>
    </w:p>
    <w:tbl>
      <w:tblPr>
        <w:tblW w:w="8222" w:type="dxa"/>
        <w:tblInd w:w="250" w:type="dxa"/>
        <w:tblLayout w:type="fixed"/>
        <w:tblLook w:val="04A0"/>
      </w:tblPr>
      <w:tblGrid>
        <w:gridCol w:w="2977"/>
        <w:gridCol w:w="992"/>
        <w:gridCol w:w="3119"/>
        <w:gridCol w:w="1134"/>
      </w:tblGrid>
      <w:tr w:rsidR="00411316" w:rsidRPr="002E1E9A" w:rsidTr="00BF1FBD">
        <w:trPr>
          <w:trHeight w:val="402"/>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收　　　　　　　　入</w:t>
            </w:r>
          </w:p>
        </w:tc>
        <w:tc>
          <w:tcPr>
            <w:tcW w:w="4253" w:type="dxa"/>
            <w:gridSpan w:val="2"/>
            <w:tcBorders>
              <w:top w:val="single" w:sz="4" w:space="0" w:color="auto"/>
              <w:left w:val="nil"/>
              <w:bottom w:val="single" w:sz="4" w:space="0" w:color="auto"/>
              <w:right w:val="single" w:sz="4" w:space="0" w:color="000000"/>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支　　　　　　　　出</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项目</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预算数</w:t>
            </w:r>
          </w:p>
        </w:tc>
        <w:tc>
          <w:tcPr>
            <w:tcW w:w="3119"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项目</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预算数</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一、财政拨款收入</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655831">
            <w:pPr>
              <w:widowControl/>
              <w:jc w:val="right"/>
              <w:rPr>
                <w:rFonts w:ascii="仿宋" w:eastAsia="仿宋" w:hAnsi="仿宋" w:cs="宋体"/>
                <w:kern w:val="0"/>
                <w:szCs w:val="21"/>
              </w:rPr>
            </w:pPr>
            <w:r w:rsidRPr="00BF1FBD">
              <w:rPr>
                <w:rFonts w:ascii="仿宋" w:eastAsia="仿宋" w:hAnsi="仿宋" w:cs="宋体" w:hint="eastAsia"/>
                <w:kern w:val="0"/>
                <w:szCs w:val="21"/>
              </w:rPr>
              <w:t>1040</w:t>
            </w:r>
            <w:r w:rsidR="000F6719" w:rsidRPr="00BF1FBD">
              <w:rPr>
                <w:rFonts w:ascii="仿宋" w:eastAsia="仿宋" w:hAnsi="仿宋" w:cs="宋体" w:hint="eastAsia"/>
                <w:kern w:val="0"/>
                <w:szCs w:val="21"/>
              </w:rPr>
              <w:t xml:space="preserve">.74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一、一般公共服务支出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655831">
            <w:pPr>
              <w:widowControl/>
              <w:jc w:val="right"/>
              <w:rPr>
                <w:rFonts w:ascii="仿宋" w:eastAsia="仿宋" w:hAnsi="仿宋" w:cs="宋体"/>
                <w:kern w:val="0"/>
                <w:szCs w:val="21"/>
              </w:rPr>
            </w:pPr>
            <w:r w:rsidRPr="00BF1FBD">
              <w:rPr>
                <w:rFonts w:ascii="仿宋" w:eastAsia="仿宋" w:hAnsi="仿宋" w:cs="宋体" w:hint="eastAsia"/>
                <w:kern w:val="0"/>
                <w:szCs w:val="21"/>
              </w:rPr>
              <w:t>1087.23</w:t>
            </w:r>
            <w:r w:rsidR="000F6719" w:rsidRPr="00BF1FBD">
              <w:rPr>
                <w:rFonts w:ascii="仿宋" w:eastAsia="仿宋" w:hAnsi="仿宋" w:cs="宋体" w:hint="eastAsia"/>
                <w:kern w:val="0"/>
                <w:szCs w:val="21"/>
              </w:rPr>
              <w:t xml:space="preserve"> </w:t>
            </w:r>
          </w:p>
        </w:tc>
      </w:tr>
      <w:tr w:rsidR="000F6719"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F6719"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其中：一般公共预算拨款</w:t>
            </w:r>
          </w:p>
        </w:tc>
        <w:tc>
          <w:tcPr>
            <w:tcW w:w="992" w:type="dxa"/>
            <w:tcBorders>
              <w:top w:val="nil"/>
              <w:left w:val="nil"/>
              <w:bottom w:val="single" w:sz="4" w:space="0" w:color="auto"/>
              <w:right w:val="single" w:sz="4" w:space="0" w:color="auto"/>
            </w:tcBorders>
            <w:shd w:val="clear" w:color="auto" w:fill="auto"/>
            <w:noWrap/>
            <w:vAlign w:val="center"/>
          </w:tcPr>
          <w:p w:rsidR="000F6719" w:rsidRPr="00BF1FBD" w:rsidRDefault="000F6719" w:rsidP="00655831">
            <w:pPr>
              <w:widowControl/>
              <w:jc w:val="right"/>
              <w:rPr>
                <w:rFonts w:ascii="仿宋" w:eastAsia="仿宋" w:hAnsi="仿宋" w:cs="宋体"/>
                <w:kern w:val="0"/>
                <w:szCs w:val="21"/>
              </w:rPr>
            </w:pPr>
            <w:r w:rsidRPr="00BF1FBD">
              <w:rPr>
                <w:rFonts w:ascii="仿宋" w:eastAsia="仿宋" w:hAnsi="仿宋" w:cs="宋体" w:hint="eastAsia"/>
                <w:kern w:val="0"/>
                <w:szCs w:val="21"/>
              </w:rPr>
              <w:t>1040.74</w:t>
            </w:r>
          </w:p>
        </w:tc>
        <w:tc>
          <w:tcPr>
            <w:tcW w:w="3119" w:type="dxa"/>
            <w:tcBorders>
              <w:top w:val="nil"/>
              <w:left w:val="nil"/>
              <w:bottom w:val="single" w:sz="4" w:space="0" w:color="000000"/>
              <w:right w:val="single" w:sz="4" w:space="0" w:color="000000"/>
            </w:tcBorders>
            <w:shd w:val="clear" w:color="auto" w:fill="auto"/>
            <w:vAlign w:val="center"/>
          </w:tcPr>
          <w:p w:rsidR="000F6719"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二、国防支出</w:t>
            </w:r>
          </w:p>
        </w:tc>
        <w:tc>
          <w:tcPr>
            <w:tcW w:w="1134" w:type="dxa"/>
            <w:tcBorders>
              <w:top w:val="nil"/>
              <w:left w:val="nil"/>
              <w:bottom w:val="single" w:sz="4" w:space="0" w:color="auto"/>
              <w:right w:val="single" w:sz="4" w:space="0" w:color="auto"/>
            </w:tcBorders>
            <w:shd w:val="clear" w:color="auto" w:fill="auto"/>
            <w:noWrap/>
            <w:vAlign w:val="center"/>
          </w:tcPr>
          <w:p w:rsidR="000F6719" w:rsidRPr="00BF1FBD" w:rsidRDefault="000F6719" w:rsidP="000F6719">
            <w:pPr>
              <w:widowControl/>
              <w:ind w:right="440"/>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rsidP="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政府性基金预算拨款</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rsidP="000F6719">
            <w:pPr>
              <w:widowControl/>
              <w:ind w:right="440"/>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三、公共安全支出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rsidP="000F6719">
            <w:pPr>
              <w:widowControl/>
              <w:jc w:val="left"/>
              <w:rPr>
                <w:rFonts w:ascii="仿宋" w:eastAsia="仿宋" w:hAnsi="仿宋" w:cs="宋体"/>
                <w:kern w:val="0"/>
                <w:szCs w:val="21"/>
              </w:rPr>
            </w:pPr>
            <w:r w:rsidRPr="00BF1FBD">
              <w:rPr>
                <w:rFonts w:ascii="仿宋" w:eastAsia="仿宋" w:hAnsi="仿宋" w:cs="宋体" w:hint="eastAsia"/>
                <w:kern w:val="0"/>
                <w:szCs w:val="21"/>
              </w:rPr>
              <w:t>二、上级补助收入</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四、教育支出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rsidP="000F6719">
            <w:pPr>
              <w:widowControl/>
              <w:jc w:val="left"/>
              <w:rPr>
                <w:rFonts w:ascii="仿宋" w:eastAsia="仿宋" w:hAnsi="仿宋" w:cs="宋体"/>
                <w:kern w:val="0"/>
                <w:szCs w:val="21"/>
              </w:rPr>
            </w:pPr>
            <w:r w:rsidRPr="00BF1FBD">
              <w:rPr>
                <w:rFonts w:ascii="仿宋" w:eastAsia="仿宋" w:hAnsi="仿宋" w:cs="宋体" w:hint="eastAsia"/>
                <w:kern w:val="0"/>
                <w:szCs w:val="21"/>
              </w:rPr>
              <w:t>三、事业收入</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五、科学技术支出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rsidP="000F6719">
            <w:pPr>
              <w:widowControl/>
              <w:jc w:val="left"/>
              <w:rPr>
                <w:rFonts w:ascii="仿宋" w:eastAsia="仿宋" w:hAnsi="仿宋" w:cs="宋体"/>
                <w:kern w:val="0"/>
                <w:szCs w:val="21"/>
              </w:rPr>
            </w:pPr>
            <w:r w:rsidRPr="00BF1FBD">
              <w:rPr>
                <w:rFonts w:ascii="仿宋" w:eastAsia="仿宋" w:hAnsi="仿宋" w:cs="宋体" w:hint="eastAsia"/>
                <w:kern w:val="0"/>
                <w:szCs w:val="21"/>
              </w:rPr>
              <w:t>四、事业单位经营收入</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六、文化体育与传媒支出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rsidP="000F6719">
            <w:pPr>
              <w:widowControl/>
              <w:jc w:val="left"/>
              <w:rPr>
                <w:rFonts w:ascii="仿宋" w:eastAsia="仿宋" w:hAnsi="仿宋" w:cs="宋体"/>
                <w:kern w:val="0"/>
                <w:szCs w:val="21"/>
              </w:rPr>
            </w:pPr>
            <w:r w:rsidRPr="00BF1FBD">
              <w:rPr>
                <w:rFonts w:ascii="仿宋" w:eastAsia="仿宋" w:hAnsi="仿宋" w:cs="宋体" w:hint="eastAsia"/>
                <w:kern w:val="0"/>
                <w:szCs w:val="21"/>
              </w:rPr>
              <w:t>五、附属单位上缴收入</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七、社会保障和就业支出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rsidP="000F6719">
            <w:pPr>
              <w:widowControl/>
              <w:jc w:val="left"/>
              <w:rPr>
                <w:rFonts w:ascii="仿宋" w:eastAsia="仿宋" w:hAnsi="仿宋" w:cs="宋体"/>
                <w:kern w:val="0"/>
                <w:szCs w:val="21"/>
              </w:rPr>
            </w:pPr>
            <w:r w:rsidRPr="00BF1FBD">
              <w:rPr>
                <w:rFonts w:ascii="仿宋" w:eastAsia="仿宋" w:hAnsi="仿宋" w:cs="宋体" w:hint="eastAsia"/>
                <w:kern w:val="0"/>
                <w:szCs w:val="21"/>
              </w:rPr>
              <w:t>六、其他收入</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八、卫生健康支出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655831">
            <w:pPr>
              <w:widowControl/>
              <w:jc w:val="right"/>
              <w:rPr>
                <w:rFonts w:ascii="仿宋" w:eastAsia="仿宋" w:hAnsi="仿宋" w:cs="宋体"/>
                <w:kern w:val="0"/>
                <w:szCs w:val="21"/>
              </w:rPr>
            </w:pPr>
            <w:r w:rsidRPr="00BF1FBD">
              <w:rPr>
                <w:rFonts w:ascii="仿宋" w:eastAsia="仿宋" w:hAnsi="仿宋" w:cs="宋体" w:hint="eastAsia"/>
                <w:kern w:val="0"/>
                <w:szCs w:val="21"/>
              </w:rPr>
              <w:t>33.36</w:t>
            </w:r>
            <w:r w:rsidR="000F6719"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九、节能环保支出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十、城乡社区支出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十一、农林水支出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十二、交通运输支出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十三、资源勘探信息等支出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十四、商业服务业等支出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0F6719"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F6719" w:rsidRPr="00BF1FBD" w:rsidRDefault="000F6719">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0F6719" w:rsidRPr="00BF1FBD" w:rsidRDefault="000F6719">
            <w:pPr>
              <w:widowControl/>
              <w:jc w:val="right"/>
              <w:rPr>
                <w:rFonts w:ascii="仿宋" w:eastAsia="仿宋" w:hAnsi="仿宋" w:cs="宋体"/>
                <w:kern w:val="0"/>
                <w:szCs w:val="21"/>
              </w:rPr>
            </w:pPr>
          </w:p>
        </w:tc>
        <w:tc>
          <w:tcPr>
            <w:tcW w:w="3119" w:type="dxa"/>
            <w:tcBorders>
              <w:top w:val="nil"/>
              <w:left w:val="nil"/>
              <w:bottom w:val="single" w:sz="4" w:space="0" w:color="000000"/>
              <w:right w:val="single" w:sz="4" w:space="0" w:color="000000"/>
            </w:tcBorders>
            <w:shd w:val="clear" w:color="auto" w:fill="auto"/>
            <w:vAlign w:val="center"/>
          </w:tcPr>
          <w:p w:rsidR="000F6719"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十五、金融支出</w:t>
            </w:r>
          </w:p>
        </w:tc>
        <w:tc>
          <w:tcPr>
            <w:tcW w:w="1134" w:type="dxa"/>
            <w:tcBorders>
              <w:top w:val="nil"/>
              <w:left w:val="nil"/>
              <w:bottom w:val="single" w:sz="4" w:space="0" w:color="auto"/>
              <w:right w:val="single" w:sz="4" w:space="0" w:color="auto"/>
            </w:tcBorders>
            <w:shd w:val="clear" w:color="auto" w:fill="auto"/>
            <w:noWrap/>
            <w:vAlign w:val="center"/>
          </w:tcPr>
          <w:p w:rsidR="000F6719" w:rsidRPr="00BF1FBD" w:rsidRDefault="000F6719">
            <w:pPr>
              <w:widowControl/>
              <w:jc w:val="right"/>
              <w:rPr>
                <w:rFonts w:ascii="仿宋" w:eastAsia="仿宋" w:hAnsi="仿宋" w:cs="宋体"/>
                <w:kern w:val="0"/>
                <w:szCs w:val="21"/>
              </w:rPr>
            </w:pP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十六、自然资源海洋气象等支出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十七、住房保障支出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655831">
            <w:pPr>
              <w:widowControl/>
              <w:jc w:val="right"/>
              <w:rPr>
                <w:rFonts w:ascii="仿宋" w:eastAsia="仿宋" w:hAnsi="仿宋" w:cs="宋体"/>
                <w:kern w:val="0"/>
                <w:szCs w:val="21"/>
              </w:rPr>
            </w:pPr>
            <w:r w:rsidRPr="00BF1FBD">
              <w:rPr>
                <w:rFonts w:ascii="仿宋" w:eastAsia="仿宋" w:hAnsi="仿宋" w:cs="宋体" w:hint="eastAsia"/>
                <w:kern w:val="0"/>
                <w:szCs w:val="21"/>
              </w:rPr>
              <w:t>50.15</w:t>
            </w:r>
            <w:r w:rsidR="000F6719"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rsidP="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十八、灾害防治及应急管理支出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十九、其他支出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本年收入合计</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655831">
            <w:pPr>
              <w:widowControl/>
              <w:jc w:val="right"/>
              <w:rPr>
                <w:rFonts w:ascii="仿宋" w:eastAsia="仿宋" w:hAnsi="仿宋" w:cs="宋体"/>
                <w:kern w:val="0"/>
                <w:szCs w:val="21"/>
              </w:rPr>
            </w:pPr>
            <w:r w:rsidRPr="00BF1FBD">
              <w:rPr>
                <w:rFonts w:ascii="仿宋" w:eastAsia="仿宋" w:hAnsi="仿宋" w:cs="宋体" w:hint="eastAsia"/>
                <w:kern w:val="0"/>
                <w:szCs w:val="21"/>
              </w:rPr>
              <w:t>104</w:t>
            </w:r>
            <w:r w:rsidR="000F6719" w:rsidRPr="00BF1FBD">
              <w:rPr>
                <w:rFonts w:ascii="仿宋" w:eastAsia="仿宋" w:hAnsi="仿宋" w:cs="宋体" w:hint="eastAsia"/>
                <w:kern w:val="0"/>
                <w:szCs w:val="21"/>
              </w:rPr>
              <w:t xml:space="preserve">0.74 </w:t>
            </w:r>
          </w:p>
        </w:tc>
        <w:tc>
          <w:tcPr>
            <w:tcW w:w="3119"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本年支出合计</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655831">
            <w:pPr>
              <w:widowControl/>
              <w:jc w:val="right"/>
              <w:rPr>
                <w:rFonts w:ascii="仿宋" w:eastAsia="仿宋" w:hAnsi="仿宋" w:cs="宋体"/>
                <w:kern w:val="0"/>
                <w:szCs w:val="21"/>
              </w:rPr>
            </w:pPr>
            <w:r w:rsidRPr="00BF1FBD">
              <w:rPr>
                <w:rFonts w:ascii="仿宋" w:eastAsia="仿宋" w:hAnsi="仿宋" w:cs="宋体" w:hint="eastAsia"/>
                <w:kern w:val="0"/>
                <w:szCs w:val="21"/>
              </w:rPr>
              <w:t>1170</w:t>
            </w:r>
            <w:r w:rsidR="000F6719" w:rsidRPr="00BF1FBD">
              <w:rPr>
                <w:rFonts w:ascii="仿宋" w:eastAsia="仿宋" w:hAnsi="仿宋" w:cs="宋体" w:hint="eastAsia"/>
                <w:kern w:val="0"/>
                <w:szCs w:val="21"/>
              </w:rPr>
              <w:t xml:space="preserve">.74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上年结转</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655831">
            <w:pPr>
              <w:widowControl/>
              <w:jc w:val="right"/>
              <w:rPr>
                <w:rFonts w:ascii="仿宋" w:eastAsia="仿宋" w:hAnsi="仿宋" w:cs="宋体"/>
                <w:kern w:val="0"/>
                <w:szCs w:val="21"/>
              </w:rPr>
            </w:pPr>
            <w:r w:rsidRPr="00BF1FBD">
              <w:rPr>
                <w:rFonts w:ascii="仿宋" w:eastAsia="仿宋" w:hAnsi="仿宋" w:cs="宋体" w:hint="eastAsia"/>
                <w:kern w:val="0"/>
                <w:szCs w:val="21"/>
              </w:rPr>
              <w:t>13</w:t>
            </w:r>
            <w:r w:rsidR="000F6719" w:rsidRPr="00BF1FBD">
              <w:rPr>
                <w:rFonts w:ascii="仿宋" w:eastAsia="仿宋" w:hAnsi="仿宋" w:cs="宋体" w:hint="eastAsia"/>
                <w:kern w:val="0"/>
                <w:szCs w:val="21"/>
              </w:rPr>
              <w:t xml:space="preserve">0.00 </w:t>
            </w:r>
          </w:p>
        </w:tc>
        <w:tc>
          <w:tcPr>
            <w:tcW w:w="3119"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结转下年</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动用事业基金</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BF1FB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收入总计</w:t>
            </w:r>
          </w:p>
        </w:tc>
        <w:tc>
          <w:tcPr>
            <w:tcW w:w="992" w:type="dxa"/>
            <w:tcBorders>
              <w:top w:val="nil"/>
              <w:left w:val="nil"/>
              <w:bottom w:val="single" w:sz="4" w:space="0" w:color="auto"/>
              <w:right w:val="single" w:sz="4" w:space="0" w:color="auto"/>
            </w:tcBorders>
            <w:shd w:val="clear" w:color="auto" w:fill="auto"/>
            <w:noWrap/>
            <w:vAlign w:val="center"/>
          </w:tcPr>
          <w:p w:rsidR="00411316" w:rsidRPr="00BF1FBD" w:rsidRDefault="00655831">
            <w:pPr>
              <w:widowControl/>
              <w:jc w:val="right"/>
              <w:rPr>
                <w:rFonts w:ascii="仿宋" w:eastAsia="仿宋" w:hAnsi="仿宋" w:cs="宋体"/>
                <w:kern w:val="0"/>
                <w:szCs w:val="21"/>
              </w:rPr>
            </w:pPr>
            <w:r w:rsidRPr="00BF1FBD">
              <w:rPr>
                <w:rFonts w:ascii="仿宋" w:eastAsia="仿宋" w:hAnsi="仿宋" w:cs="宋体" w:hint="eastAsia"/>
                <w:kern w:val="0"/>
                <w:szCs w:val="21"/>
              </w:rPr>
              <w:t>117</w:t>
            </w:r>
            <w:r w:rsidR="000F6719" w:rsidRPr="00BF1FBD">
              <w:rPr>
                <w:rFonts w:ascii="仿宋" w:eastAsia="仿宋" w:hAnsi="仿宋" w:cs="宋体" w:hint="eastAsia"/>
                <w:kern w:val="0"/>
                <w:szCs w:val="21"/>
              </w:rPr>
              <w:t xml:space="preserve">0.74 </w:t>
            </w:r>
          </w:p>
        </w:tc>
        <w:tc>
          <w:tcPr>
            <w:tcW w:w="3119"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支出总计</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655831">
            <w:pPr>
              <w:widowControl/>
              <w:jc w:val="right"/>
              <w:rPr>
                <w:rFonts w:ascii="仿宋" w:eastAsia="仿宋" w:hAnsi="仿宋" w:cs="宋体"/>
                <w:kern w:val="0"/>
                <w:szCs w:val="21"/>
              </w:rPr>
            </w:pPr>
            <w:r w:rsidRPr="00BF1FBD">
              <w:rPr>
                <w:rFonts w:ascii="仿宋" w:eastAsia="仿宋" w:hAnsi="仿宋" w:cs="宋体" w:hint="eastAsia"/>
                <w:kern w:val="0"/>
                <w:szCs w:val="21"/>
              </w:rPr>
              <w:t>117</w:t>
            </w:r>
            <w:r w:rsidR="000F6719" w:rsidRPr="00BF1FBD">
              <w:rPr>
                <w:rFonts w:ascii="仿宋" w:eastAsia="仿宋" w:hAnsi="仿宋" w:cs="宋体" w:hint="eastAsia"/>
                <w:kern w:val="0"/>
                <w:szCs w:val="21"/>
              </w:rPr>
              <w:t xml:space="preserve">0.74 </w:t>
            </w:r>
          </w:p>
        </w:tc>
      </w:tr>
    </w:tbl>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F72E4F" w:rsidRDefault="00F72E4F">
      <w:pPr>
        <w:rPr>
          <w:rFonts w:ascii="楷体" w:eastAsia="楷体" w:hAnsi="楷体"/>
          <w:sz w:val="32"/>
          <w:szCs w:val="32"/>
        </w:rPr>
      </w:pPr>
    </w:p>
    <w:p w:rsidR="00CF1830" w:rsidRPr="00CF1830" w:rsidRDefault="000F6719">
      <w:pPr>
        <w:rPr>
          <w:rFonts w:ascii="楷体" w:eastAsia="楷体" w:hAnsi="楷体"/>
          <w:sz w:val="32"/>
          <w:szCs w:val="32"/>
        </w:rPr>
      </w:pPr>
      <w:r w:rsidRPr="00BF1FBD">
        <w:rPr>
          <w:rFonts w:ascii="楷体" w:eastAsia="楷体" w:hAnsi="楷体" w:hint="eastAsia"/>
          <w:sz w:val="32"/>
          <w:szCs w:val="32"/>
        </w:rPr>
        <w:lastRenderedPageBreak/>
        <w:t>（二）收入总表                          单位：万元</w:t>
      </w:r>
    </w:p>
    <w:tbl>
      <w:tblPr>
        <w:tblW w:w="8222" w:type="dxa"/>
        <w:tblInd w:w="250" w:type="dxa"/>
        <w:tblLayout w:type="fixed"/>
        <w:tblLook w:val="04A0"/>
      </w:tblPr>
      <w:tblGrid>
        <w:gridCol w:w="923"/>
        <w:gridCol w:w="5300"/>
        <w:gridCol w:w="1999"/>
      </w:tblGrid>
      <w:tr w:rsidR="00411316" w:rsidRPr="002E1E9A" w:rsidTr="00BF1FBD">
        <w:trPr>
          <w:trHeight w:val="402"/>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序号</w:t>
            </w:r>
          </w:p>
        </w:tc>
        <w:tc>
          <w:tcPr>
            <w:tcW w:w="5300" w:type="dxa"/>
            <w:tcBorders>
              <w:top w:val="single" w:sz="4" w:space="0" w:color="auto"/>
              <w:left w:val="nil"/>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收入项目</w:t>
            </w:r>
          </w:p>
        </w:tc>
        <w:tc>
          <w:tcPr>
            <w:tcW w:w="1999" w:type="dxa"/>
            <w:tcBorders>
              <w:top w:val="single" w:sz="4" w:space="0" w:color="auto"/>
              <w:left w:val="nil"/>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预算数</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一、</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财政拨款补助收入</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431FAC">
            <w:pPr>
              <w:widowControl/>
              <w:jc w:val="right"/>
              <w:rPr>
                <w:rFonts w:ascii="仿宋" w:eastAsia="仿宋" w:hAnsi="仿宋" w:cs="宋体"/>
                <w:kern w:val="0"/>
                <w:sz w:val="22"/>
              </w:rPr>
            </w:pPr>
            <w:r w:rsidRPr="00CF1830">
              <w:rPr>
                <w:rFonts w:ascii="仿宋" w:eastAsia="仿宋" w:hAnsi="仿宋" w:cs="宋体" w:hint="eastAsia"/>
                <w:kern w:val="0"/>
                <w:sz w:val="22"/>
              </w:rPr>
              <w:t>104</w:t>
            </w:r>
            <w:r w:rsidR="000F6719" w:rsidRPr="00CF1830">
              <w:rPr>
                <w:rFonts w:ascii="仿宋" w:eastAsia="仿宋" w:hAnsi="仿宋" w:cs="宋体" w:hint="eastAsia"/>
                <w:kern w:val="0"/>
                <w:sz w:val="22"/>
              </w:rPr>
              <w:t xml:space="preserve">0.74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1</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公共预算财政拨款</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431FAC">
            <w:pPr>
              <w:widowControl/>
              <w:jc w:val="right"/>
              <w:rPr>
                <w:rFonts w:ascii="仿宋" w:eastAsia="仿宋" w:hAnsi="仿宋" w:cs="宋体"/>
                <w:kern w:val="0"/>
                <w:sz w:val="22"/>
              </w:rPr>
            </w:pPr>
            <w:r w:rsidRPr="00CF1830">
              <w:rPr>
                <w:rFonts w:ascii="仿宋" w:eastAsia="仿宋" w:hAnsi="仿宋" w:cs="宋体" w:hint="eastAsia"/>
                <w:kern w:val="0"/>
                <w:sz w:val="22"/>
              </w:rPr>
              <w:t>104</w:t>
            </w:r>
            <w:r w:rsidR="000F6719" w:rsidRPr="00CF1830">
              <w:rPr>
                <w:rFonts w:ascii="仿宋" w:eastAsia="仿宋" w:hAnsi="仿宋" w:cs="宋体" w:hint="eastAsia"/>
                <w:kern w:val="0"/>
                <w:sz w:val="22"/>
              </w:rPr>
              <w:t xml:space="preserve">0.74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2</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政府性基金</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二、</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上级补助收入 </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1</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市本级主管部门</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2</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非本级补助资金</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三、</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事业收入</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四、</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事业单位经营收入</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五、</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附属单位上缴收入 </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六、</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其他收入</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1</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非本级财政拨款</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2</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财政专户资金结余</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3</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其他</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　</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本年收入合计 </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431FAC">
            <w:pPr>
              <w:widowControl/>
              <w:jc w:val="right"/>
              <w:rPr>
                <w:rFonts w:ascii="仿宋" w:eastAsia="仿宋" w:hAnsi="仿宋" w:cs="宋体"/>
                <w:kern w:val="0"/>
                <w:sz w:val="22"/>
              </w:rPr>
            </w:pPr>
            <w:r w:rsidRPr="00CF1830">
              <w:rPr>
                <w:rFonts w:ascii="仿宋" w:eastAsia="仿宋" w:hAnsi="仿宋" w:cs="宋体" w:hint="eastAsia"/>
                <w:kern w:val="0"/>
                <w:sz w:val="22"/>
              </w:rPr>
              <w:t>104</w:t>
            </w:r>
            <w:r w:rsidR="000F6719" w:rsidRPr="00CF1830">
              <w:rPr>
                <w:rFonts w:ascii="仿宋" w:eastAsia="仿宋" w:hAnsi="仿宋" w:cs="宋体" w:hint="eastAsia"/>
                <w:kern w:val="0"/>
                <w:sz w:val="22"/>
              </w:rPr>
              <w:t xml:space="preserve">0.74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七、</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上年结转</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431FAC">
            <w:pPr>
              <w:widowControl/>
              <w:jc w:val="right"/>
              <w:rPr>
                <w:rFonts w:ascii="仿宋" w:eastAsia="仿宋" w:hAnsi="仿宋" w:cs="宋体"/>
                <w:kern w:val="0"/>
                <w:sz w:val="22"/>
              </w:rPr>
            </w:pPr>
            <w:r w:rsidRPr="00CF1830">
              <w:rPr>
                <w:rFonts w:ascii="仿宋" w:eastAsia="仿宋" w:hAnsi="仿宋" w:cs="宋体" w:hint="eastAsia"/>
                <w:kern w:val="0"/>
                <w:sz w:val="22"/>
              </w:rPr>
              <w:t>13</w:t>
            </w:r>
            <w:r w:rsidR="000F6719" w:rsidRPr="00CF1830">
              <w:rPr>
                <w:rFonts w:ascii="仿宋" w:eastAsia="仿宋" w:hAnsi="仿宋" w:cs="宋体" w:hint="eastAsia"/>
                <w:kern w:val="0"/>
                <w:sz w:val="22"/>
              </w:rPr>
              <w:t xml:space="preserve">0.00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1</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单位账户资金结转结余</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10.00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2</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预算指标统筹</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431FAC">
            <w:pPr>
              <w:widowControl/>
              <w:jc w:val="right"/>
              <w:rPr>
                <w:rFonts w:ascii="仿宋" w:eastAsia="仿宋" w:hAnsi="仿宋" w:cs="宋体"/>
                <w:kern w:val="0"/>
                <w:sz w:val="22"/>
              </w:rPr>
            </w:pPr>
            <w:r w:rsidRPr="00CF1830">
              <w:rPr>
                <w:rFonts w:ascii="仿宋" w:eastAsia="仿宋" w:hAnsi="仿宋" w:cs="宋体" w:hint="eastAsia"/>
                <w:kern w:val="0"/>
                <w:sz w:val="22"/>
              </w:rPr>
              <w:t>12</w:t>
            </w:r>
            <w:r w:rsidR="000F6719" w:rsidRPr="00CF1830">
              <w:rPr>
                <w:rFonts w:ascii="仿宋" w:eastAsia="仿宋" w:hAnsi="仿宋" w:cs="宋体" w:hint="eastAsia"/>
                <w:kern w:val="0"/>
                <w:sz w:val="22"/>
              </w:rPr>
              <w:t xml:space="preserve">0.00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八、</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动用事业基金</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　</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收入总计 </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431FAC">
            <w:pPr>
              <w:widowControl/>
              <w:jc w:val="right"/>
              <w:rPr>
                <w:rFonts w:ascii="仿宋" w:eastAsia="仿宋" w:hAnsi="仿宋" w:cs="宋体"/>
                <w:kern w:val="0"/>
                <w:sz w:val="22"/>
              </w:rPr>
            </w:pPr>
            <w:r w:rsidRPr="00CF1830">
              <w:rPr>
                <w:rFonts w:ascii="仿宋" w:eastAsia="仿宋" w:hAnsi="仿宋" w:cs="宋体" w:hint="eastAsia"/>
                <w:kern w:val="0"/>
                <w:sz w:val="22"/>
              </w:rPr>
              <w:t>117</w:t>
            </w:r>
            <w:r w:rsidR="000F6719" w:rsidRPr="00CF1830">
              <w:rPr>
                <w:rFonts w:ascii="仿宋" w:eastAsia="仿宋" w:hAnsi="仿宋" w:cs="宋体" w:hint="eastAsia"/>
                <w:kern w:val="0"/>
                <w:sz w:val="22"/>
              </w:rPr>
              <w:t xml:space="preserve">0.74 </w:t>
            </w:r>
          </w:p>
        </w:tc>
      </w:tr>
    </w:tbl>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411316" w:rsidRPr="00BF1FBD" w:rsidRDefault="000F6719">
      <w:pPr>
        <w:rPr>
          <w:rFonts w:ascii="楷体" w:eastAsia="楷体" w:hAnsi="楷体"/>
          <w:sz w:val="32"/>
          <w:szCs w:val="32"/>
        </w:rPr>
      </w:pPr>
      <w:r w:rsidRPr="00BF1FBD">
        <w:rPr>
          <w:rFonts w:ascii="楷体" w:eastAsia="楷体" w:hAnsi="楷体" w:hint="eastAsia"/>
          <w:sz w:val="32"/>
          <w:szCs w:val="32"/>
        </w:rPr>
        <w:lastRenderedPageBreak/>
        <w:t>（三）支出总表                           单位：万元</w:t>
      </w:r>
    </w:p>
    <w:tbl>
      <w:tblPr>
        <w:tblW w:w="8222" w:type="dxa"/>
        <w:tblInd w:w="250" w:type="dxa"/>
        <w:tblLayout w:type="fixed"/>
        <w:tblLook w:val="04A0"/>
      </w:tblPr>
      <w:tblGrid>
        <w:gridCol w:w="992"/>
        <w:gridCol w:w="5245"/>
        <w:gridCol w:w="1985"/>
      </w:tblGrid>
      <w:tr w:rsidR="00411316" w:rsidRPr="002E1E9A" w:rsidTr="00BF1FBD">
        <w:trPr>
          <w:trHeight w:val="402"/>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序号</w:t>
            </w:r>
          </w:p>
        </w:tc>
        <w:tc>
          <w:tcPr>
            <w:tcW w:w="5245" w:type="dxa"/>
            <w:tcBorders>
              <w:top w:val="single" w:sz="4" w:space="0" w:color="auto"/>
              <w:left w:val="nil"/>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支出项目</w:t>
            </w:r>
          </w:p>
        </w:tc>
        <w:tc>
          <w:tcPr>
            <w:tcW w:w="1985" w:type="dxa"/>
            <w:tcBorders>
              <w:top w:val="single" w:sz="4" w:space="0" w:color="auto"/>
              <w:left w:val="nil"/>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预算数</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一、</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基本支出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9A37C2" w:rsidP="009A37C2">
            <w:pPr>
              <w:widowControl/>
              <w:jc w:val="right"/>
              <w:rPr>
                <w:rFonts w:ascii="仿宋" w:eastAsia="仿宋" w:hAnsi="仿宋" w:cs="宋体"/>
                <w:kern w:val="0"/>
                <w:sz w:val="22"/>
              </w:rPr>
            </w:pPr>
            <w:r w:rsidRPr="00CF1830">
              <w:rPr>
                <w:rFonts w:ascii="仿宋" w:eastAsia="仿宋" w:hAnsi="仿宋" w:cs="宋体" w:hint="eastAsia"/>
                <w:kern w:val="0"/>
                <w:sz w:val="22"/>
              </w:rPr>
              <w:t>626.58</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1</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工资福利支出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9A37C2">
            <w:pPr>
              <w:widowControl/>
              <w:jc w:val="right"/>
              <w:rPr>
                <w:rFonts w:ascii="仿宋" w:eastAsia="仿宋" w:hAnsi="仿宋" w:cs="宋体"/>
                <w:kern w:val="0"/>
                <w:sz w:val="22"/>
              </w:rPr>
            </w:pPr>
            <w:r w:rsidRPr="00CF1830">
              <w:rPr>
                <w:rFonts w:ascii="仿宋" w:eastAsia="仿宋" w:hAnsi="仿宋" w:cs="宋体" w:hint="eastAsia"/>
                <w:kern w:val="0"/>
                <w:sz w:val="22"/>
              </w:rPr>
              <w:t>614.52</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2</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商品和服务支出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9A37C2">
            <w:pPr>
              <w:widowControl/>
              <w:jc w:val="right"/>
              <w:rPr>
                <w:rFonts w:ascii="仿宋" w:eastAsia="仿宋" w:hAnsi="仿宋" w:cs="宋体"/>
                <w:kern w:val="0"/>
                <w:sz w:val="22"/>
              </w:rPr>
            </w:pPr>
            <w:r w:rsidRPr="00CF1830">
              <w:rPr>
                <w:rFonts w:ascii="仿宋" w:eastAsia="仿宋" w:hAnsi="仿宋" w:cs="宋体" w:hint="eastAsia"/>
                <w:kern w:val="0"/>
                <w:sz w:val="22"/>
              </w:rPr>
              <w:t>12.06</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3</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对个人和家庭补助支出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二、</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项目支出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9A37C2">
            <w:pPr>
              <w:widowControl/>
              <w:jc w:val="right"/>
              <w:rPr>
                <w:rFonts w:ascii="仿宋" w:eastAsia="仿宋" w:hAnsi="仿宋" w:cs="宋体"/>
                <w:kern w:val="0"/>
                <w:sz w:val="22"/>
              </w:rPr>
            </w:pPr>
            <w:r w:rsidRPr="00CF1830">
              <w:rPr>
                <w:rFonts w:ascii="仿宋" w:eastAsia="仿宋" w:hAnsi="仿宋" w:cs="宋体" w:hint="eastAsia"/>
                <w:kern w:val="0"/>
                <w:sz w:val="22"/>
              </w:rPr>
              <w:t>544.16</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三、</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上缴上级支出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四、</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事业单位经营支出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五、</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对附属单补助支出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　</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本年支出合计</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9A37C2">
            <w:pPr>
              <w:widowControl/>
              <w:jc w:val="right"/>
              <w:rPr>
                <w:rFonts w:ascii="仿宋" w:eastAsia="仿宋" w:hAnsi="仿宋" w:cs="宋体"/>
                <w:kern w:val="0"/>
                <w:sz w:val="22"/>
              </w:rPr>
            </w:pPr>
            <w:r w:rsidRPr="00CF1830">
              <w:rPr>
                <w:rFonts w:ascii="仿宋" w:eastAsia="仿宋" w:hAnsi="仿宋" w:cs="宋体" w:hint="eastAsia"/>
                <w:kern w:val="0"/>
                <w:sz w:val="22"/>
              </w:rPr>
              <w:t>117</w:t>
            </w:r>
            <w:r w:rsidR="000F6719" w:rsidRPr="00CF1830">
              <w:rPr>
                <w:rFonts w:ascii="仿宋" w:eastAsia="仿宋" w:hAnsi="仿宋" w:cs="宋体" w:hint="eastAsia"/>
                <w:kern w:val="0"/>
                <w:sz w:val="22"/>
              </w:rPr>
              <w:t xml:space="preserve">0.74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六、</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结转下年支出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　</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支出总计</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9A37C2">
            <w:pPr>
              <w:widowControl/>
              <w:jc w:val="right"/>
              <w:rPr>
                <w:rFonts w:ascii="仿宋" w:eastAsia="仿宋" w:hAnsi="仿宋" w:cs="宋体"/>
                <w:kern w:val="0"/>
                <w:sz w:val="22"/>
              </w:rPr>
            </w:pPr>
            <w:r w:rsidRPr="00CF1830">
              <w:rPr>
                <w:rFonts w:ascii="仿宋" w:eastAsia="仿宋" w:hAnsi="仿宋" w:cs="宋体" w:hint="eastAsia"/>
                <w:kern w:val="0"/>
                <w:sz w:val="22"/>
              </w:rPr>
              <w:t>117</w:t>
            </w:r>
            <w:r w:rsidR="000F6719" w:rsidRPr="00CF1830">
              <w:rPr>
                <w:rFonts w:ascii="仿宋" w:eastAsia="仿宋" w:hAnsi="仿宋" w:cs="宋体" w:hint="eastAsia"/>
                <w:kern w:val="0"/>
                <w:sz w:val="22"/>
              </w:rPr>
              <w:t xml:space="preserve">0.74 </w:t>
            </w:r>
          </w:p>
        </w:tc>
      </w:tr>
    </w:tbl>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411316" w:rsidRPr="00BF1FBD" w:rsidRDefault="000F6719">
      <w:pPr>
        <w:rPr>
          <w:rFonts w:ascii="楷体" w:eastAsia="楷体" w:hAnsi="楷体"/>
          <w:sz w:val="32"/>
          <w:szCs w:val="32"/>
        </w:rPr>
      </w:pPr>
      <w:r w:rsidRPr="00BF1FBD">
        <w:rPr>
          <w:rFonts w:ascii="楷体" w:eastAsia="楷体" w:hAnsi="楷体" w:hint="eastAsia"/>
          <w:sz w:val="32"/>
          <w:szCs w:val="32"/>
        </w:rPr>
        <w:lastRenderedPageBreak/>
        <w:t>（四）财政拨款收支总表                    单位：万元</w:t>
      </w:r>
    </w:p>
    <w:tbl>
      <w:tblPr>
        <w:tblW w:w="8222" w:type="dxa"/>
        <w:tblInd w:w="250" w:type="dxa"/>
        <w:tblLayout w:type="fixed"/>
        <w:tblLook w:val="04A0"/>
      </w:tblPr>
      <w:tblGrid>
        <w:gridCol w:w="3260"/>
        <w:gridCol w:w="993"/>
        <w:gridCol w:w="2835"/>
        <w:gridCol w:w="1134"/>
      </w:tblGrid>
      <w:tr w:rsidR="00411316" w:rsidRPr="002E1E9A" w:rsidTr="00BF1FBD">
        <w:trPr>
          <w:trHeight w:val="402"/>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收　　　　　　　　入</w:t>
            </w:r>
          </w:p>
        </w:tc>
        <w:tc>
          <w:tcPr>
            <w:tcW w:w="3969" w:type="dxa"/>
            <w:gridSpan w:val="2"/>
            <w:tcBorders>
              <w:top w:val="single" w:sz="4" w:space="0" w:color="auto"/>
              <w:left w:val="nil"/>
              <w:bottom w:val="single" w:sz="4" w:space="0" w:color="auto"/>
              <w:right w:val="single" w:sz="4" w:space="0" w:color="000000"/>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支　　　　　　　　出</w:t>
            </w:r>
          </w:p>
        </w:tc>
      </w:tr>
      <w:tr w:rsidR="00411316"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项目</w:t>
            </w:r>
          </w:p>
        </w:tc>
        <w:tc>
          <w:tcPr>
            <w:tcW w:w="993"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预算数</w:t>
            </w:r>
          </w:p>
        </w:tc>
        <w:tc>
          <w:tcPr>
            <w:tcW w:w="283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项目</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预算数</w:t>
            </w:r>
          </w:p>
        </w:tc>
      </w:tr>
      <w:tr w:rsidR="00411316" w:rsidRPr="002E1E9A" w:rsidTr="00BF1FBD">
        <w:trPr>
          <w:trHeight w:val="402"/>
        </w:trPr>
        <w:tc>
          <w:tcPr>
            <w:tcW w:w="3260" w:type="dxa"/>
            <w:tcBorders>
              <w:top w:val="nil"/>
              <w:left w:val="single" w:sz="4" w:space="0" w:color="auto"/>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一、公共预算财政拨款</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94426">
            <w:pPr>
              <w:widowControl/>
              <w:jc w:val="right"/>
              <w:rPr>
                <w:rFonts w:ascii="仿宋" w:eastAsia="仿宋" w:hAnsi="仿宋" w:cs="宋体"/>
                <w:kern w:val="0"/>
                <w:sz w:val="22"/>
              </w:rPr>
            </w:pPr>
            <w:r w:rsidRPr="00CF1830">
              <w:rPr>
                <w:rFonts w:ascii="仿宋" w:eastAsia="仿宋" w:hAnsi="仿宋" w:cs="宋体" w:hint="eastAsia"/>
                <w:kern w:val="0"/>
                <w:sz w:val="22"/>
              </w:rPr>
              <w:t>104</w:t>
            </w:r>
            <w:r w:rsidR="000F6719" w:rsidRPr="00CF1830">
              <w:rPr>
                <w:rFonts w:ascii="仿宋" w:eastAsia="仿宋" w:hAnsi="仿宋" w:cs="宋体" w:hint="eastAsia"/>
                <w:kern w:val="0"/>
                <w:sz w:val="22"/>
              </w:rPr>
              <w:t xml:space="preserve">0.74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一、一般公共服务支出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94426">
            <w:pPr>
              <w:widowControl/>
              <w:jc w:val="right"/>
              <w:rPr>
                <w:rFonts w:ascii="仿宋" w:eastAsia="仿宋" w:hAnsi="仿宋" w:cs="宋体"/>
                <w:kern w:val="0"/>
                <w:sz w:val="22"/>
              </w:rPr>
            </w:pPr>
            <w:r w:rsidRPr="00CF1830">
              <w:rPr>
                <w:rFonts w:ascii="仿宋" w:eastAsia="仿宋" w:hAnsi="仿宋" w:cs="宋体" w:hint="eastAsia"/>
                <w:kern w:val="0"/>
                <w:sz w:val="22"/>
              </w:rPr>
              <w:t>957.23</w:t>
            </w:r>
          </w:p>
        </w:tc>
      </w:tr>
      <w:tr w:rsidR="00411316" w:rsidRPr="002E1E9A" w:rsidTr="00BF1FBD">
        <w:trPr>
          <w:trHeight w:val="402"/>
        </w:trPr>
        <w:tc>
          <w:tcPr>
            <w:tcW w:w="3260" w:type="dxa"/>
            <w:tcBorders>
              <w:top w:val="nil"/>
              <w:left w:val="single" w:sz="4" w:space="0" w:color="auto"/>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1、经费拨款</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600.74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二、</w:t>
            </w:r>
            <w:r w:rsidR="00873D0F" w:rsidRPr="00CF1830">
              <w:rPr>
                <w:rFonts w:ascii="仿宋" w:eastAsia="仿宋" w:hAnsi="仿宋" w:cs="宋体" w:hint="eastAsia"/>
                <w:color w:val="000000"/>
                <w:kern w:val="0"/>
                <w:sz w:val="22"/>
              </w:rPr>
              <w:t>国防支出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2、专项拨款</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三、</w:t>
            </w:r>
            <w:r w:rsidR="00873D0F" w:rsidRPr="00CF1830">
              <w:rPr>
                <w:rFonts w:ascii="仿宋" w:eastAsia="仿宋" w:hAnsi="仿宋" w:cs="宋体" w:hint="eastAsia"/>
                <w:color w:val="000000"/>
                <w:kern w:val="0"/>
                <w:sz w:val="22"/>
              </w:rPr>
              <w:t>公共安全支出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3、行政事业性收费拨款</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四、</w:t>
            </w:r>
            <w:r w:rsidR="00873D0F" w:rsidRPr="00CF1830">
              <w:rPr>
                <w:rFonts w:ascii="仿宋" w:eastAsia="仿宋" w:hAnsi="仿宋" w:cs="宋体" w:hint="eastAsia"/>
                <w:color w:val="000000"/>
                <w:kern w:val="0"/>
                <w:sz w:val="22"/>
              </w:rPr>
              <w:t>教育支出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nil"/>
            </w:tcBorders>
            <w:shd w:val="clear" w:color="auto" w:fill="auto"/>
            <w:noWrap/>
            <w:vAlign w:val="center"/>
          </w:tcPr>
          <w:p w:rsidR="00411316" w:rsidRPr="00CF1830" w:rsidRDefault="000F6719" w:rsidP="00CF1830">
            <w:pPr>
              <w:widowControl/>
              <w:ind w:firstLineChars="200" w:firstLine="440"/>
              <w:jc w:val="left"/>
              <w:rPr>
                <w:rFonts w:ascii="仿宋" w:eastAsia="仿宋" w:hAnsi="仿宋" w:cs="宋体"/>
                <w:kern w:val="0"/>
                <w:sz w:val="22"/>
              </w:rPr>
            </w:pPr>
            <w:r w:rsidRPr="00CF1830">
              <w:rPr>
                <w:rFonts w:ascii="仿宋" w:eastAsia="仿宋" w:hAnsi="仿宋" w:cs="宋体" w:hint="eastAsia"/>
                <w:kern w:val="0"/>
                <w:sz w:val="22"/>
              </w:rPr>
              <w:t>4、国有资源有偿使用收入拨款</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五、科学技术支出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5</w:t>
            </w:r>
            <w:r w:rsidR="00873D0F" w:rsidRPr="00CF1830">
              <w:rPr>
                <w:rFonts w:ascii="仿宋" w:eastAsia="仿宋" w:hAnsi="仿宋" w:cs="宋体" w:hint="eastAsia"/>
                <w:kern w:val="0"/>
                <w:sz w:val="22"/>
              </w:rPr>
              <w:t>、中省转移</w:t>
            </w:r>
            <w:r w:rsidRPr="00CF1830">
              <w:rPr>
                <w:rFonts w:ascii="仿宋" w:eastAsia="仿宋" w:hAnsi="仿宋" w:cs="宋体" w:hint="eastAsia"/>
                <w:kern w:val="0"/>
                <w:sz w:val="22"/>
              </w:rPr>
              <w:t>支付补助</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440.00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873D0F" w:rsidP="00380128">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六、文化体育与传媒支出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6、财政金库结转收入</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七、</w:t>
            </w:r>
            <w:r w:rsidR="00873D0F" w:rsidRPr="00CF1830">
              <w:rPr>
                <w:rFonts w:ascii="仿宋" w:eastAsia="仿宋" w:hAnsi="仿宋" w:cs="宋体" w:hint="eastAsia"/>
                <w:color w:val="000000"/>
                <w:kern w:val="0"/>
                <w:sz w:val="22"/>
              </w:rPr>
              <w:t>社会保障和就业支出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380128" w:rsidP="00380128">
            <w:pPr>
              <w:widowControl/>
              <w:ind w:right="440"/>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nil"/>
            </w:tcBorders>
            <w:shd w:val="clear" w:color="auto" w:fill="auto"/>
            <w:noWrap/>
            <w:vAlign w:val="center"/>
          </w:tcPr>
          <w:p w:rsidR="00411316" w:rsidRPr="00CF1830" w:rsidRDefault="000F6719" w:rsidP="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7、政府预算体系统筹</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八、</w:t>
            </w:r>
            <w:r w:rsidR="00873D0F" w:rsidRPr="00CF1830">
              <w:rPr>
                <w:rFonts w:ascii="仿宋" w:eastAsia="仿宋" w:hAnsi="仿宋" w:cs="宋体" w:hint="eastAsia"/>
                <w:color w:val="000000"/>
                <w:kern w:val="0"/>
                <w:sz w:val="22"/>
              </w:rPr>
              <w:t>卫生健康支出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380128">
            <w:pPr>
              <w:widowControl/>
              <w:jc w:val="right"/>
              <w:rPr>
                <w:rFonts w:ascii="仿宋" w:eastAsia="仿宋" w:hAnsi="仿宋" w:cs="宋体"/>
                <w:kern w:val="0"/>
                <w:sz w:val="22"/>
              </w:rPr>
            </w:pPr>
            <w:r w:rsidRPr="00CF1830">
              <w:rPr>
                <w:rFonts w:ascii="仿宋" w:eastAsia="仿宋" w:hAnsi="仿宋" w:cs="宋体" w:hint="eastAsia"/>
                <w:kern w:val="0"/>
                <w:sz w:val="22"/>
              </w:rPr>
              <w:t>33.36</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二、政府性基金拨款</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九、</w:t>
            </w:r>
            <w:r w:rsidR="00873D0F" w:rsidRPr="00CF1830">
              <w:rPr>
                <w:rFonts w:ascii="仿宋" w:eastAsia="仿宋" w:hAnsi="仿宋" w:cs="宋体" w:hint="eastAsia"/>
                <w:color w:val="000000"/>
                <w:kern w:val="0"/>
                <w:sz w:val="22"/>
              </w:rPr>
              <w:t>节能环保支出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十、</w:t>
            </w:r>
            <w:r w:rsidR="00873D0F" w:rsidRPr="00CF1830">
              <w:rPr>
                <w:rFonts w:ascii="仿宋" w:eastAsia="仿宋" w:hAnsi="仿宋" w:cs="宋体" w:hint="eastAsia"/>
                <w:color w:val="000000"/>
                <w:kern w:val="0"/>
                <w:sz w:val="22"/>
              </w:rPr>
              <w:t>城乡社区支出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十一、</w:t>
            </w:r>
            <w:r w:rsidR="00873D0F" w:rsidRPr="00CF1830">
              <w:rPr>
                <w:rFonts w:ascii="仿宋" w:eastAsia="仿宋" w:hAnsi="仿宋" w:cs="宋体" w:hint="eastAsia"/>
                <w:color w:val="000000"/>
                <w:kern w:val="0"/>
                <w:sz w:val="22"/>
              </w:rPr>
              <w:t>农林水支出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十二、</w:t>
            </w:r>
            <w:r w:rsidR="00873D0F" w:rsidRPr="00CF1830">
              <w:rPr>
                <w:rFonts w:ascii="仿宋" w:eastAsia="仿宋" w:hAnsi="仿宋" w:cs="宋体" w:hint="eastAsia"/>
                <w:color w:val="000000"/>
                <w:kern w:val="0"/>
                <w:sz w:val="22"/>
              </w:rPr>
              <w:t>交通运输支出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十三、</w:t>
            </w:r>
            <w:r w:rsidR="00873D0F" w:rsidRPr="00CF1830">
              <w:rPr>
                <w:rFonts w:ascii="仿宋" w:eastAsia="仿宋" w:hAnsi="仿宋" w:cs="宋体" w:hint="eastAsia"/>
                <w:color w:val="000000"/>
                <w:kern w:val="0"/>
                <w:sz w:val="22"/>
              </w:rPr>
              <w:t>资源勘探信息等支出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十四、</w:t>
            </w:r>
            <w:r w:rsidR="00873D0F" w:rsidRPr="00CF1830">
              <w:rPr>
                <w:rFonts w:ascii="仿宋" w:eastAsia="仿宋" w:hAnsi="仿宋" w:cs="宋体" w:hint="eastAsia"/>
                <w:color w:val="000000"/>
                <w:kern w:val="0"/>
                <w:sz w:val="22"/>
              </w:rPr>
              <w:t>商业服务业等支出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十五、</w:t>
            </w:r>
            <w:r w:rsidR="00873D0F" w:rsidRPr="00CF1830">
              <w:rPr>
                <w:rFonts w:ascii="仿宋" w:eastAsia="仿宋" w:hAnsi="仿宋" w:cs="宋体" w:hint="eastAsia"/>
                <w:color w:val="000000"/>
                <w:kern w:val="0"/>
                <w:sz w:val="22"/>
              </w:rPr>
              <w:t>金融支出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411316">
            <w:pPr>
              <w:widowControl/>
              <w:jc w:val="right"/>
              <w:rPr>
                <w:rFonts w:ascii="仿宋" w:eastAsia="仿宋" w:hAnsi="仿宋" w:cs="宋体"/>
                <w:kern w:val="0"/>
                <w:sz w:val="22"/>
              </w:rPr>
            </w:pPr>
          </w:p>
        </w:tc>
      </w:tr>
      <w:tr w:rsidR="00411316"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十六、</w:t>
            </w:r>
            <w:r w:rsidR="00873D0F" w:rsidRPr="00CF1830">
              <w:rPr>
                <w:rFonts w:ascii="仿宋" w:eastAsia="仿宋" w:hAnsi="仿宋" w:cs="宋体" w:hint="eastAsia"/>
                <w:color w:val="000000"/>
                <w:kern w:val="0"/>
                <w:sz w:val="22"/>
              </w:rPr>
              <w:t>自然资源海洋气象等支出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411316" w:rsidRPr="00CF1830" w:rsidRDefault="000F6719" w:rsidP="00873D0F">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十七、</w:t>
            </w:r>
            <w:r w:rsidR="00873D0F" w:rsidRPr="00CF1830">
              <w:rPr>
                <w:rFonts w:ascii="仿宋" w:eastAsia="仿宋" w:hAnsi="仿宋" w:cs="宋体" w:hint="eastAsia"/>
                <w:color w:val="000000"/>
                <w:kern w:val="0"/>
                <w:sz w:val="22"/>
              </w:rPr>
              <w:t>住房保障支出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380128">
            <w:pPr>
              <w:widowControl/>
              <w:jc w:val="right"/>
              <w:rPr>
                <w:rFonts w:ascii="仿宋" w:eastAsia="仿宋" w:hAnsi="仿宋" w:cs="宋体"/>
                <w:kern w:val="0"/>
                <w:sz w:val="22"/>
              </w:rPr>
            </w:pPr>
            <w:r w:rsidRPr="00CF1830">
              <w:rPr>
                <w:rFonts w:ascii="仿宋" w:eastAsia="仿宋" w:hAnsi="仿宋" w:cs="宋体" w:hint="eastAsia"/>
                <w:kern w:val="0"/>
                <w:sz w:val="22"/>
              </w:rPr>
              <w:t>50.15</w:t>
            </w:r>
            <w:r w:rsidR="000F6719" w:rsidRPr="00CF1830">
              <w:rPr>
                <w:rFonts w:ascii="仿宋" w:eastAsia="仿宋" w:hAnsi="仿宋" w:cs="宋体" w:hint="eastAsia"/>
                <w:kern w:val="0"/>
                <w:sz w:val="22"/>
              </w:rPr>
              <w:t xml:space="preserve">　</w:t>
            </w:r>
          </w:p>
        </w:tc>
      </w:tr>
      <w:tr w:rsidR="00873D0F"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873D0F" w:rsidRPr="00CF1830" w:rsidRDefault="00873D0F">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auto" w:fill="auto"/>
            <w:noWrap/>
            <w:vAlign w:val="center"/>
          </w:tcPr>
          <w:p w:rsidR="00873D0F" w:rsidRPr="00CF1830" w:rsidRDefault="00873D0F">
            <w:pPr>
              <w:widowControl/>
              <w:jc w:val="right"/>
              <w:rPr>
                <w:rFonts w:ascii="仿宋" w:eastAsia="仿宋" w:hAnsi="仿宋" w:cs="宋体"/>
                <w:kern w:val="0"/>
                <w:sz w:val="22"/>
              </w:rPr>
            </w:pPr>
          </w:p>
        </w:tc>
        <w:tc>
          <w:tcPr>
            <w:tcW w:w="2835" w:type="dxa"/>
            <w:tcBorders>
              <w:top w:val="nil"/>
              <w:left w:val="nil"/>
              <w:bottom w:val="single" w:sz="4" w:space="0" w:color="auto"/>
              <w:right w:val="single" w:sz="4" w:space="0" w:color="auto"/>
            </w:tcBorders>
            <w:shd w:val="clear" w:color="auto" w:fill="auto"/>
            <w:noWrap/>
            <w:vAlign w:val="bottom"/>
          </w:tcPr>
          <w:p w:rsidR="00873D0F" w:rsidRPr="00CF1830" w:rsidRDefault="00873D0F">
            <w:pPr>
              <w:widowControl/>
              <w:jc w:val="left"/>
              <w:rPr>
                <w:rFonts w:ascii="仿宋" w:eastAsia="仿宋" w:hAnsi="仿宋" w:cs="宋体"/>
                <w:kern w:val="0"/>
                <w:sz w:val="22"/>
              </w:rPr>
            </w:pPr>
            <w:r w:rsidRPr="00CF1830">
              <w:rPr>
                <w:rFonts w:ascii="仿宋" w:eastAsia="仿宋" w:hAnsi="仿宋" w:cs="宋体" w:hint="eastAsia"/>
                <w:kern w:val="0"/>
                <w:sz w:val="22"/>
              </w:rPr>
              <w:t>十八、灾害防治及应急管理支出</w:t>
            </w:r>
          </w:p>
        </w:tc>
        <w:tc>
          <w:tcPr>
            <w:tcW w:w="1134" w:type="dxa"/>
            <w:tcBorders>
              <w:top w:val="nil"/>
              <w:left w:val="nil"/>
              <w:bottom w:val="single" w:sz="4" w:space="0" w:color="auto"/>
              <w:right w:val="single" w:sz="4" w:space="0" w:color="auto"/>
            </w:tcBorders>
            <w:shd w:val="clear" w:color="auto" w:fill="auto"/>
            <w:noWrap/>
            <w:vAlign w:val="bottom"/>
          </w:tcPr>
          <w:p w:rsidR="00873D0F" w:rsidRPr="00CF1830" w:rsidRDefault="00873D0F">
            <w:pPr>
              <w:widowControl/>
              <w:jc w:val="right"/>
              <w:rPr>
                <w:rFonts w:ascii="仿宋" w:eastAsia="仿宋" w:hAnsi="仿宋" w:cs="宋体"/>
                <w:kern w:val="0"/>
                <w:sz w:val="22"/>
              </w:rPr>
            </w:pPr>
          </w:p>
        </w:tc>
      </w:tr>
      <w:tr w:rsidR="00873D0F"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873D0F" w:rsidRPr="00CF1830" w:rsidRDefault="00873D0F">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auto" w:fill="auto"/>
            <w:noWrap/>
            <w:vAlign w:val="center"/>
          </w:tcPr>
          <w:p w:rsidR="00873D0F" w:rsidRPr="00CF1830" w:rsidRDefault="00873D0F">
            <w:pPr>
              <w:widowControl/>
              <w:jc w:val="right"/>
              <w:rPr>
                <w:rFonts w:ascii="仿宋" w:eastAsia="仿宋" w:hAnsi="仿宋" w:cs="宋体"/>
                <w:kern w:val="0"/>
                <w:sz w:val="22"/>
              </w:rPr>
            </w:pPr>
          </w:p>
        </w:tc>
        <w:tc>
          <w:tcPr>
            <w:tcW w:w="2835" w:type="dxa"/>
            <w:tcBorders>
              <w:top w:val="nil"/>
              <w:left w:val="nil"/>
              <w:bottom w:val="single" w:sz="4" w:space="0" w:color="auto"/>
              <w:right w:val="single" w:sz="4" w:space="0" w:color="auto"/>
            </w:tcBorders>
            <w:shd w:val="clear" w:color="auto" w:fill="auto"/>
            <w:noWrap/>
            <w:vAlign w:val="bottom"/>
          </w:tcPr>
          <w:p w:rsidR="00873D0F" w:rsidRPr="00CF1830" w:rsidRDefault="00873D0F">
            <w:pPr>
              <w:widowControl/>
              <w:jc w:val="left"/>
              <w:rPr>
                <w:rFonts w:ascii="仿宋" w:eastAsia="仿宋" w:hAnsi="仿宋" w:cs="宋体"/>
                <w:kern w:val="0"/>
                <w:sz w:val="22"/>
              </w:rPr>
            </w:pPr>
            <w:r w:rsidRPr="00CF1830">
              <w:rPr>
                <w:rFonts w:ascii="仿宋" w:eastAsia="仿宋" w:hAnsi="仿宋" w:cs="宋体" w:hint="eastAsia"/>
                <w:kern w:val="0"/>
                <w:sz w:val="22"/>
              </w:rPr>
              <w:t xml:space="preserve">十九、其他支出 </w:t>
            </w:r>
          </w:p>
        </w:tc>
        <w:tc>
          <w:tcPr>
            <w:tcW w:w="1134" w:type="dxa"/>
            <w:tcBorders>
              <w:top w:val="nil"/>
              <w:left w:val="nil"/>
              <w:bottom w:val="single" w:sz="4" w:space="0" w:color="auto"/>
              <w:right w:val="single" w:sz="4" w:space="0" w:color="auto"/>
            </w:tcBorders>
            <w:shd w:val="clear" w:color="auto" w:fill="auto"/>
            <w:noWrap/>
            <w:vAlign w:val="bottom"/>
          </w:tcPr>
          <w:p w:rsidR="00873D0F" w:rsidRPr="00CF1830" w:rsidRDefault="00873D0F">
            <w:pPr>
              <w:widowControl/>
              <w:jc w:val="right"/>
              <w:rPr>
                <w:rFonts w:ascii="仿宋" w:eastAsia="仿宋" w:hAnsi="仿宋" w:cs="宋体"/>
                <w:kern w:val="0"/>
                <w:sz w:val="22"/>
              </w:rPr>
            </w:pPr>
          </w:p>
        </w:tc>
      </w:tr>
      <w:tr w:rsidR="00411316"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c>
          <w:tcPr>
            <w:tcW w:w="2835" w:type="dxa"/>
            <w:tcBorders>
              <w:top w:val="nil"/>
              <w:left w:val="nil"/>
              <w:bottom w:val="single" w:sz="4" w:space="0" w:color="auto"/>
              <w:right w:val="single" w:sz="4" w:space="0" w:color="auto"/>
            </w:tcBorders>
            <w:shd w:val="clear" w:color="auto" w:fill="auto"/>
            <w:noWrap/>
            <w:vAlign w:val="bottom"/>
          </w:tcPr>
          <w:p w:rsidR="00411316" w:rsidRPr="00CF1830" w:rsidRDefault="00411316">
            <w:pPr>
              <w:widowControl/>
              <w:jc w:val="left"/>
              <w:rPr>
                <w:rFonts w:ascii="仿宋" w:eastAsia="仿宋" w:hAnsi="仿宋" w:cs="宋体"/>
                <w:kern w:val="0"/>
                <w:sz w:val="22"/>
              </w:rPr>
            </w:pPr>
          </w:p>
        </w:tc>
        <w:tc>
          <w:tcPr>
            <w:tcW w:w="1134" w:type="dxa"/>
            <w:tcBorders>
              <w:top w:val="nil"/>
              <w:left w:val="nil"/>
              <w:bottom w:val="single" w:sz="4" w:space="0" w:color="auto"/>
              <w:right w:val="single" w:sz="4" w:space="0" w:color="auto"/>
            </w:tcBorders>
            <w:shd w:val="clear" w:color="auto" w:fill="auto"/>
            <w:noWrap/>
            <w:vAlign w:val="bottom"/>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3260"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财政拨款收入总计</w:t>
            </w:r>
          </w:p>
        </w:tc>
        <w:tc>
          <w:tcPr>
            <w:tcW w:w="993" w:type="dxa"/>
            <w:tcBorders>
              <w:top w:val="nil"/>
              <w:left w:val="nil"/>
              <w:bottom w:val="single" w:sz="4" w:space="0" w:color="auto"/>
              <w:right w:val="single" w:sz="4" w:space="0" w:color="auto"/>
            </w:tcBorders>
            <w:shd w:val="clear" w:color="auto" w:fill="auto"/>
            <w:noWrap/>
            <w:vAlign w:val="center"/>
          </w:tcPr>
          <w:p w:rsidR="00411316" w:rsidRPr="00CF1830" w:rsidRDefault="00094426">
            <w:pPr>
              <w:widowControl/>
              <w:jc w:val="right"/>
              <w:rPr>
                <w:rFonts w:ascii="仿宋" w:eastAsia="仿宋" w:hAnsi="仿宋" w:cs="宋体"/>
                <w:kern w:val="0"/>
                <w:sz w:val="22"/>
              </w:rPr>
            </w:pPr>
            <w:r w:rsidRPr="00CF1830">
              <w:rPr>
                <w:rFonts w:ascii="仿宋" w:eastAsia="仿宋" w:hAnsi="仿宋" w:cs="宋体" w:hint="eastAsia"/>
                <w:kern w:val="0"/>
                <w:sz w:val="22"/>
              </w:rPr>
              <w:t>104</w:t>
            </w:r>
            <w:r w:rsidR="000F6719" w:rsidRPr="00CF1830">
              <w:rPr>
                <w:rFonts w:ascii="仿宋" w:eastAsia="仿宋" w:hAnsi="仿宋" w:cs="宋体" w:hint="eastAsia"/>
                <w:kern w:val="0"/>
                <w:sz w:val="22"/>
              </w:rPr>
              <w:t xml:space="preserve">0.74 </w:t>
            </w:r>
          </w:p>
        </w:tc>
        <w:tc>
          <w:tcPr>
            <w:tcW w:w="283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财政拨款支出总计</w:t>
            </w:r>
          </w:p>
        </w:tc>
        <w:tc>
          <w:tcPr>
            <w:tcW w:w="1134" w:type="dxa"/>
            <w:tcBorders>
              <w:top w:val="nil"/>
              <w:left w:val="nil"/>
              <w:bottom w:val="single" w:sz="4" w:space="0" w:color="auto"/>
              <w:right w:val="single" w:sz="4" w:space="0" w:color="auto"/>
            </w:tcBorders>
            <w:shd w:val="clear" w:color="auto" w:fill="auto"/>
            <w:noWrap/>
            <w:vAlign w:val="center"/>
          </w:tcPr>
          <w:p w:rsidR="00411316" w:rsidRPr="00CF1830" w:rsidRDefault="00094426">
            <w:pPr>
              <w:widowControl/>
              <w:jc w:val="right"/>
              <w:rPr>
                <w:rFonts w:ascii="仿宋" w:eastAsia="仿宋" w:hAnsi="仿宋" w:cs="宋体"/>
                <w:kern w:val="0"/>
                <w:sz w:val="22"/>
              </w:rPr>
            </w:pPr>
            <w:r w:rsidRPr="00CF1830">
              <w:rPr>
                <w:rFonts w:ascii="仿宋" w:eastAsia="仿宋" w:hAnsi="仿宋" w:cs="宋体" w:hint="eastAsia"/>
                <w:kern w:val="0"/>
                <w:sz w:val="22"/>
              </w:rPr>
              <w:t>104</w:t>
            </w:r>
            <w:r w:rsidR="000F6719" w:rsidRPr="00CF1830">
              <w:rPr>
                <w:rFonts w:ascii="仿宋" w:eastAsia="仿宋" w:hAnsi="仿宋" w:cs="宋体" w:hint="eastAsia"/>
                <w:kern w:val="0"/>
                <w:sz w:val="22"/>
              </w:rPr>
              <w:t>0.74</w:t>
            </w:r>
          </w:p>
        </w:tc>
      </w:tr>
    </w:tbl>
    <w:p w:rsidR="00411316" w:rsidRPr="002E1E9A" w:rsidRDefault="00411316">
      <w:pPr>
        <w:rPr>
          <w:rFonts w:ascii="仿宋" w:eastAsia="仿宋" w:hAnsi="仿宋"/>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411316" w:rsidRPr="00CF1830" w:rsidRDefault="000F6719">
      <w:pPr>
        <w:rPr>
          <w:rFonts w:ascii="楷体" w:eastAsia="楷体" w:hAnsi="楷体"/>
          <w:sz w:val="32"/>
          <w:szCs w:val="32"/>
        </w:rPr>
      </w:pPr>
      <w:r w:rsidRPr="00CF1830">
        <w:rPr>
          <w:rFonts w:ascii="楷体" w:eastAsia="楷体" w:hAnsi="楷体" w:hint="eastAsia"/>
          <w:sz w:val="32"/>
          <w:szCs w:val="32"/>
        </w:rPr>
        <w:lastRenderedPageBreak/>
        <w:t>（五）一般公共预算支出表                 单位：万元</w:t>
      </w:r>
    </w:p>
    <w:tbl>
      <w:tblPr>
        <w:tblW w:w="9357" w:type="dxa"/>
        <w:tblInd w:w="-318" w:type="dxa"/>
        <w:tblLayout w:type="fixed"/>
        <w:tblLook w:val="04A0"/>
      </w:tblPr>
      <w:tblGrid>
        <w:gridCol w:w="1419"/>
        <w:gridCol w:w="2126"/>
        <w:gridCol w:w="992"/>
        <w:gridCol w:w="992"/>
        <w:gridCol w:w="993"/>
        <w:gridCol w:w="708"/>
        <w:gridCol w:w="709"/>
        <w:gridCol w:w="709"/>
        <w:gridCol w:w="709"/>
      </w:tblGrid>
      <w:tr w:rsidR="00CF1830" w:rsidRPr="002E1E9A" w:rsidTr="00CF1830">
        <w:trPr>
          <w:trHeight w:val="54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科目编码</w:t>
            </w:r>
          </w:p>
        </w:tc>
        <w:tc>
          <w:tcPr>
            <w:tcW w:w="2126" w:type="dxa"/>
            <w:tcBorders>
              <w:top w:val="single" w:sz="4" w:space="0" w:color="auto"/>
              <w:left w:val="nil"/>
              <w:bottom w:val="single" w:sz="4" w:space="0" w:color="auto"/>
              <w:right w:val="single" w:sz="4" w:space="0" w:color="auto"/>
            </w:tcBorders>
            <w:shd w:val="clear" w:color="auto" w:fill="auto"/>
            <w:vAlign w:val="center"/>
          </w:tcPr>
          <w:p w:rsidR="001D70CD" w:rsidRPr="00B720CF" w:rsidRDefault="001D70CD" w:rsidP="00326224">
            <w:pPr>
              <w:widowControl/>
              <w:ind w:firstLineChars="200" w:firstLine="440"/>
              <w:jc w:val="left"/>
              <w:rPr>
                <w:rFonts w:ascii="仿宋" w:eastAsia="仿宋" w:hAnsi="仿宋" w:cs="宋体"/>
                <w:kern w:val="0"/>
                <w:sz w:val="22"/>
              </w:rPr>
            </w:pPr>
            <w:r w:rsidRPr="00B720CF">
              <w:rPr>
                <w:rFonts w:ascii="仿宋" w:eastAsia="仿宋" w:hAnsi="仿宋" w:cs="宋体" w:hint="eastAsia"/>
                <w:kern w:val="0"/>
                <w:sz w:val="22"/>
              </w:rPr>
              <w:t>科目名称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预算数合计</w:t>
            </w:r>
          </w:p>
        </w:tc>
        <w:tc>
          <w:tcPr>
            <w:tcW w:w="992" w:type="dxa"/>
            <w:tcBorders>
              <w:top w:val="single" w:sz="4" w:space="0" w:color="auto"/>
              <w:left w:val="nil"/>
              <w:bottom w:val="single" w:sz="4" w:space="0" w:color="auto"/>
              <w:right w:val="single" w:sz="4" w:space="0" w:color="auto"/>
            </w:tcBorders>
            <w:shd w:val="clear" w:color="auto" w:fill="auto"/>
            <w:vAlign w:val="center"/>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基本支出</w:t>
            </w:r>
          </w:p>
        </w:tc>
        <w:tc>
          <w:tcPr>
            <w:tcW w:w="993" w:type="dxa"/>
            <w:tcBorders>
              <w:top w:val="single" w:sz="4" w:space="0" w:color="auto"/>
              <w:left w:val="nil"/>
              <w:bottom w:val="single" w:sz="4" w:space="0" w:color="auto"/>
              <w:right w:val="single" w:sz="4" w:space="0" w:color="auto"/>
            </w:tcBorders>
            <w:shd w:val="clear" w:color="auto" w:fill="auto"/>
            <w:vAlign w:val="center"/>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项目支出</w:t>
            </w:r>
          </w:p>
        </w:tc>
        <w:tc>
          <w:tcPr>
            <w:tcW w:w="708" w:type="dxa"/>
            <w:tcBorders>
              <w:top w:val="single" w:sz="4" w:space="0" w:color="auto"/>
              <w:left w:val="nil"/>
              <w:bottom w:val="single" w:sz="4" w:space="0" w:color="auto"/>
              <w:right w:val="single" w:sz="4" w:space="0" w:color="auto"/>
            </w:tcBorders>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上缴上级支出</w:t>
            </w:r>
          </w:p>
        </w:tc>
        <w:tc>
          <w:tcPr>
            <w:tcW w:w="709" w:type="dxa"/>
            <w:tcBorders>
              <w:top w:val="single" w:sz="4" w:space="0" w:color="auto"/>
              <w:left w:val="nil"/>
              <w:bottom w:val="single" w:sz="4" w:space="0" w:color="auto"/>
              <w:right w:val="single" w:sz="4" w:space="0" w:color="auto"/>
            </w:tcBorders>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事业单位经营支出</w:t>
            </w:r>
          </w:p>
        </w:tc>
        <w:tc>
          <w:tcPr>
            <w:tcW w:w="709" w:type="dxa"/>
            <w:tcBorders>
              <w:top w:val="single" w:sz="4" w:space="0" w:color="auto"/>
              <w:left w:val="nil"/>
              <w:bottom w:val="single" w:sz="4" w:space="0" w:color="auto"/>
              <w:right w:val="single" w:sz="4" w:space="0" w:color="auto"/>
            </w:tcBorders>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对附属单位补助支出</w:t>
            </w:r>
          </w:p>
        </w:tc>
        <w:tc>
          <w:tcPr>
            <w:tcW w:w="709" w:type="dxa"/>
            <w:tcBorders>
              <w:top w:val="single" w:sz="4" w:space="0" w:color="auto"/>
              <w:left w:val="nil"/>
              <w:bottom w:val="single" w:sz="4" w:space="0" w:color="auto"/>
              <w:right w:val="single" w:sz="4" w:space="0" w:color="auto"/>
            </w:tcBorders>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结转下年支出</w:t>
            </w:r>
          </w:p>
        </w:tc>
      </w:tr>
      <w:tr w:rsidR="00CF1830" w:rsidRPr="002E1E9A" w:rsidTr="00CF1830">
        <w:trPr>
          <w:trHeight w:val="526"/>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 xml:space="preserve">　</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合计</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295707">
            <w:pPr>
              <w:widowControl/>
              <w:jc w:val="right"/>
              <w:rPr>
                <w:rFonts w:ascii="仿宋" w:eastAsia="仿宋" w:hAnsi="仿宋" w:cs="宋体"/>
                <w:kern w:val="0"/>
                <w:sz w:val="22"/>
              </w:rPr>
            </w:pPr>
            <w:r w:rsidRPr="00B720CF">
              <w:rPr>
                <w:rFonts w:ascii="仿宋" w:eastAsia="仿宋" w:hAnsi="仿宋" w:cs="宋体" w:hint="eastAsia"/>
                <w:kern w:val="0"/>
                <w:sz w:val="22"/>
              </w:rPr>
              <w:t>1040.74</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295707">
            <w:pPr>
              <w:widowControl/>
              <w:jc w:val="right"/>
              <w:rPr>
                <w:rFonts w:ascii="仿宋" w:eastAsia="仿宋" w:hAnsi="仿宋" w:cs="宋体"/>
                <w:kern w:val="0"/>
                <w:sz w:val="22"/>
              </w:rPr>
            </w:pPr>
            <w:r w:rsidRPr="00B720CF">
              <w:rPr>
                <w:rFonts w:ascii="仿宋" w:eastAsia="仿宋" w:hAnsi="仿宋" w:cs="宋体" w:hint="eastAsia"/>
                <w:kern w:val="0"/>
                <w:sz w:val="22"/>
              </w:rPr>
              <w:t>616.58</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295707">
            <w:pPr>
              <w:widowControl/>
              <w:jc w:val="right"/>
              <w:rPr>
                <w:rFonts w:ascii="仿宋" w:eastAsia="仿宋" w:hAnsi="仿宋" w:cs="宋体"/>
                <w:kern w:val="0"/>
                <w:sz w:val="22"/>
              </w:rPr>
            </w:pPr>
            <w:r w:rsidRPr="00B720CF">
              <w:rPr>
                <w:rFonts w:ascii="仿宋" w:eastAsia="仿宋" w:hAnsi="仿宋" w:cs="宋体" w:hint="eastAsia"/>
                <w:kern w:val="0"/>
                <w:sz w:val="22"/>
              </w:rPr>
              <w:t>424.16</w:t>
            </w:r>
            <w:r w:rsidR="001D70CD"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40"/>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201</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一般公共服务支出</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C65422">
            <w:pPr>
              <w:widowControl/>
              <w:jc w:val="right"/>
              <w:rPr>
                <w:rFonts w:ascii="仿宋" w:eastAsia="仿宋" w:hAnsi="仿宋" w:cs="宋体"/>
                <w:kern w:val="0"/>
                <w:sz w:val="22"/>
              </w:rPr>
            </w:pPr>
            <w:r w:rsidRPr="00B720CF">
              <w:rPr>
                <w:rFonts w:ascii="仿宋" w:eastAsia="仿宋" w:hAnsi="仿宋" w:cs="宋体" w:hint="eastAsia"/>
                <w:kern w:val="0"/>
                <w:sz w:val="22"/>
              </w:rPr>
              <w:t>957.23</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C65422" w:rsidP="00E805A8">
            <w:pPr>
              <w:widowControl/>
              <w:jc w:val="right"/>
              <w:rPr>
                <w:rFonts w:ascii="仿宋" w:eastAsia="仿宋" w:hAnsi="仿宋" w:cs="宋体"/>
                <w:kern w:val="0"/>
                <w:sz w:val="22"/>
              </w:rPr>
            </w:pPr>
            <w:r w:rsidRPr="00B720CF">
              <w:rPr>
                <w:rFonts w:ascii="仿宋" w:eastAsia="仿宋" w:hAnsi="仿宋" w:cs="宋体" w:hint="eastAsia"/>
                <w:kern w:val="0"/>
                <w:sz w:val="22"/>
              </w:rPr>
              <w:t>5</w:t>
            </w:r>
            <w:r w:rsidR="00E805A8" w:rsidRPr="00B720CF">
              <w:rPr>
                <w:rFonts w:ascii="仿宋" w:eastAsia="仿宋" w:hAnsi="仿宋" w:cs="宋体" w:hint="eastAsia"/>
                <w:kern w:val="0"/>
                <w:sz w:val="22"/>
              </w:rPr>
              <w:t>3</w:t>
            </w:r>
            <w:r w:rsidRPr="00B720CF">
              <w:rPr>
                <w:rFonts w:ascii="仿宋" w:eastAsia="仿宋" w:hAnsi="仿宋" w:cs="宋体" w:hint="eastAsia"/>
                <w:kern w:val="0"/>
                <w:sz w:val="22"/>
              </w:rPr>
              <w:t>3.07</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C65422">
            <w:pPr>
              <w:widowControl/>
              <w:jc w:val="right"/>
              <w:rPr>
                <w:rFonts w:ascii="仿宋" w:eastAsia="仿宋" w:hAnsi="仿宋" w:cs="宋体"/>
                <w:kern w:val="0"/>
                <w:sz w:val="22"/>
              </w:rPr>
            </w:pPr>
            <w:r w:rsidRPr="00B720CF">
              <w:rPr>
                <w:rFonts w:ascii="仿宋" w:eastAsia="仿宋" w:hAnsi="仿宋" w:cs="宋体" w:hint="eastAsia"/>
                <w:kern w:val="0"/>
                <w:sz w:val="22"/>
              </w:rPr>
              <w:t>424.16</w:t>
            </w:r>
            <w:r w:rsidR="001D70CD"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40"/>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20138</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市场监督管理事务</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957.23</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533.07</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424.16</w:t>
            </w:r>
            <w:r w:rsidR="001D70CD"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78"/>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326224" w:rsidP="00326224">
            <w:pPr>
              <w:widowControl/>
              <w:ind w:left="110" w:hangingChars="50" w:hanging="110"/>
              <w:jc w:val="left"/>
              <w:rPr>
                <w:rFonts w:ascii="仿宋" w:eastAsia="仿宋" w:hAnsi="仿宋" w:cs="宋体"/>
                <w:kern w:val="0"/>
                <w:sz w:val="22"/>
              </w:rPr>
            </w:pPr>
            <w:r w:rsidRPr="00B720CF">
              <w:rPr>
                <w:rFonts w:ascii="仿宋" w:eastAsia="仿宋" w:hAnsi="仿宋" w:cs="宋体" w:hint="eastAsia"/>
                <w:kern w:val="0"/>
                <w:sz w:val="22"/>
              </w:rPr>
              <w:t xml:space="preserve"> </w:t>
            </w:r>
            <w:r w:rsidR="001D70CD" w:rsidRPr="00B720CF">
              <w:rPr>
                <w:rFonts w:ascii="仿宋" w:eastAsia="仿宋" w:hAnsi="仿宋" w:cs="宋体" w:hint="eastAsia"/>
                <w:kern w:val="0"/>
                <w:sz w:val="22"/>
              </w:rPr>
              <w:t>20138</w:t>
            </w:r>
            <w:r w:rsidR="00750246" w:rsidRPr="00B720CF">
              <w:rPr>
                <w:rFonts w:ascii="仿宋" w:eastAsia="仿宋" w:hAnsi="仿宋" w:cs="宋体" w:hint="eastAsia"/>
                <w:kern w:val="0"/>
                <w:sz w:val="22"/>
              </w:rPr>
              <w:t>16</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326224">
            <w:pPr>
              <w:widowControl/>
              <w:jc w:val="left"/>
              <w:rPr>
                <w:rFonts w:ascii="仿宋" w:eastAsia="仿宋" w:hAnsi="仿宋" w:cs="宋体"/>
                <w:kern w:val="0"/>
                <w:sz w:val="22"/>
              </w:rPr>
            </w:pPr>
            <w:r w:rsidRPr="00B720CF">
              <w:rPr>
                <w:rFonts w:ascii="仿宋" w:eastAsia="仿宋" w:hAnsi="仿宋" w:cs="宋体" w:hint="eastAsia"/>
                <w:kern w:val="0"/>
                <w:sz w:val="22"/>
              </w:rPr>
              <w:t>食品安全监管</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436.22</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12.06</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424.16</w:t>
            </w:r>
            <w:r w:rsidR="001D70CD"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40"/>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326224" w:rsidP="00750246">
            <w:pPr>
              <w:widowControl/>
              <w:ind w:left="110" w:hangingChars="50" w:hanging="110"/>
              <w:jc w:val="left"/>
              <w:rPr>
                <w:rFonts w:ascii="仿宋" w:eastAsia="仿宋" w:hAnsi="仿宋" w:cs="宋体"/>
                <w:kern w:val="0"/>
                <w:sz w:val="22"/>
              </w:rPr>
            </w:pPr>
            <w:r w:rsidRPr="00B720CF">
              <w:rPr>
                <w:rFonts w:ascii="仿宋" w:eastAsia="仿宋" w:hAnsi="仿宋" w:cs="宋体" w:hint="eastAsia"/>
                <w:kern w:val="0"/>
                <w:sz w:val="22"/>
              </w:rPr>
              <w:t xml:space="preserve"> </w:t>
            </w:r>
            <w:r w:rsidR="001D70CD" w:rsidRPr="00B720CF">
              <w:rPr>
                <w:rFonts w:ascii="仿宋" w:eastAsia="仿宋" w:hAnsi="仿宋" w:cs="宋体" w:hint="eastAsia"/>
                <w:kern w:val="0"/>
                <w:sz w:val="22"/>
              </w:rPr>
              <w:t>20138</w:t>
            </w:r>
            <w:r w:rsidR="00750246" w:rsidRPr="00B720CF">
              <w:rPr>
                <w:rFonts w:ascii="仿宋" w:eastAsia="仿宋" w:hAnsi="仿宋" w:cs="宋体" w:hint="eastAsia"/>
                <w:kern w:val="0"/>
                <w:sz w:val="22"/>
              </w:rPr>
              <w:t>50</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326224">
            <w:pPr>
              <w:widowControl/>
              <w:jc w:val="left"/>
              <w:rPr>
                <w:rFonts w:ascii="仿宋" w:eastAsia="仿宋" w:hAnsi="仿宋" w:cs="宋体"/>
                <w:kern w:val="0"/>
                <w:sz w:val="22"/>
              </w:rPr>
            </w:pPr>
            <w:r w:rsidRPr="00B720CF">
              <w:rPr>
                <w:rFonts w:ascii="仿宋" w:eastAsia="仿宋" w:hAnsi="仿宋" w:cs="宋体" w:hint="eastAsia"/>
                <w:kern w:val="0"/>
                <w:sz w:val="22"/>
              </w:rPr>
              <w:t>事业运行</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521.01</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521.01</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1D70CD">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23"/>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210</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卫生健康支出</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33.36</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33.36</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1D70CD">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40"/>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21011</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行政事业单位医疗</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33.36</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33.36</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1D70CD">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40"/>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326224" w:rsidP="00750246">
            <w:pPr>
              <w:widowControl/>
              <w:ind w:left="110" w:hangingChars="50" w:hanging="110"/>
              <w:jc w:val="left"/>
              <w:rPr>
                <w:rFonts w:ascii="仿宋" w:eastAsia="仿宋" w:hAnsi="仿宋" w:cs="宋体"/>
                <w:kern w:val="0"/>
                <w:sz w:val="22"/>
              </w:rPr>
            </w:pPr>
            <w:r w:rsidRPr="00B720CF">
              <w:rPr>
                <w:rFonts w:ascii="仿宋" w:eastAsia="仿宋" w:hAnsi="仿宋" w:cs="宋体" w:hint="eastAsia"/>
                <w:kern w:val="0"/>
                <w:sz w:val="22"/>
              </w:rPr>
              <w:t xml:space="preserve"> </w:t>
            </w:r>
            <w:r w:rsidR="001D70CD" w:rsidRPr="00B720CF">
              <w:rPr>
                <w:rFonts w:ascii="仿宋" w:eastAsia="仿宋" w:hAnsi="仿宋" w:cs="宋体" w:hint="eastAsia"/>
                <w:kern w:val="0"/>
                <w:sz w:val="22"/>
              </w:rPr>
              <w:t>2101102</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事业单位医疗</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33.36</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33.36</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1D70CD">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64"/>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221</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住房保障支出</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50.15</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50.15</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1D70CD">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40"/>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22102</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住房改革支出</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50.15</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50.15</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1D70CD">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40"/>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326224" w:rsidP="00750246">
            <w:pPr>
              <w:widowControl/>
              <w:ind w:left="110" w:hangingChars="50" w:hanging="110"/>
              <w:jc w:val="left"/>
              <w:rPr>
                <w:rFonts w:ascii="仿宋" w:eastAsia="仿宋" w:hAnsi="仿宋" w:cs="宋体"/>
                <w:kern w:val="0"/>
                <w:sz w:val="22"/>
              </w:rPr>
            </w:pPr>
            <w:r w:rsidRPr="00B720CF">
              <w:rPr>
                <w:rFonts w:ascii="仿宋" w:eastAsia="仿宋" w:hAnsi="仿宋" w:cs="宋体" w:hint="eastAsia"/>
                <w:kern w:val="0"/>
                <w:sz w:val="22"/>
              </w:rPr>
              <w:t xml:space="preserve"> </w:t>
            </w:r>
            <w:r w:rsidR="001D70CD" w:rsidRPr="00B720CF">
              <w:rPr>
                <w:rFonts w:ascii="仿宋" w:eastAsia="仿宋" w:hAnsi="仿宋" w:cs="宋体" w:hint="eastAsia"/>
                <w:kern w:val="0"/>
                <w:sz w:val="22"/>
              </w:rPr>
              <w:t>2210201</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住房公积金</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8F7F1C">
            <w:pPr>
              <w:widowControl/>
              <w:jc w:val="right"/>
              <w:rPr>
                <w:rFonts w:ascii="仿宋" w:eastAsia="仿宋" w:hAnsi="仿宋" w:cs="宋体"/>
                <w:kern w:val="0"/>
                <w:sz w:val="22"/>
              </w:rPr>
            </w:pPr>
            <w:r w:rsidRPr="00B720CF">
              <w:rPr>
                <w:rFonts w:ascii="仿宋" w:eastAsia="仿宋" w:hAnsi="仿宋" w:cs="宋体" w:hint="eastAsia"/>
                <w:kern w:val="0"/>
                <w:sz w:val="22"/>
              </w:rPr>
              <w:t>50.15</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6310A4">
            <w:pPr>
              <w:widowControl/>
              <w:jc w:val="right"/>
              <w:rPr>
                <w:rFonts w:ascii="仿宋" w:eastAsia="仿宋" w:hAnsi="仿宋" w:cs="宋体"/>
                <w:kern w:val="0"/>
                <w:sz w:val="22"/>
              </w:rPr>
            </w:pPr>
            <w:r w:rsidRPr="00B720CF">
              <w:rPr>
                <w:rFonts w:ascii="仿宋" w:eastAsia="仿宋" w:hAnsi="仿宋" w:cs="宋体" w:hint="eastAsia"/>
                <w:kern w:val="0"/>
                <w:sz w:val="22"/>
              </w:rPr>
              <w:t>50.15</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1D70CD">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bl>
    <w:p w:rsidR="00CF1830" w:rsidRDefault="00CF1830">
      <w:pPr>
        <w:rPr>
          <w:rFonts w:ascii="仿宋" w:eastAsia="仿宋" w:hAnsi="仿宋"/>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411316" w:rsidRPr="00CF1830" w:rsidRDefault="000F6719">
      <w:pPr>
        <w:rPr>
          <w:rFonts w:ascii="楷体" w:eastAsia="楷体" w:hAnsi="楷体"/>
          <w:sz w:val="32"/>
          <w:szCs w:val="32"/>
        </w:rPr>
      </w:pPr>
      <w:r w:rsidRPr="00CF1830">
        <w:rPr>
          <w:rFonts w:ascii="楷体" w:eastAsia="楷体" w:hAnsi="楷体" w:hint="eastAsia"/>
          <w:sz w:val="32"/>
          <w:szCs w:val="32"/>
        </w:rPr>
        <w:lastRenderedPageBreak/>
        <w:t>（六）一般公共预算基本支出表            单位：万元</w:t>
      </w:r>
    </w:p>
    <w:tbl>
      <w:tblPr>
        <w:tblW w:w="8379" w:type="dxa"/>
        <w:tblInd w:w="93" w:type="dxa"/>
        <w:tblLayout w:type="fixed"/>
        <w:tblLook w:val="04A0"/>
      </w:tblPr>
      <w:tblGrid>
        <w:gridCol w:w="1480"/>
        <w:gridCol w:w="4205"/>
        <w:gridCol w:w="2694"/>
      </w:tblGrid>
      <w:tr w:rsidR="00411316" w:rsidRPr="002E1E9A">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科目编码</w:t>
            </w:r>
          </w:p>
        </w:tc>
        <w:tc>
          <w:tcPr>
            <w:tcW w:w="4205" w:type="dxa"/>
            <w:tcBorders>
              <w:top w:val="single" w:sz="4" w:space="0" w:color="auto"/>
              <w:left w:val="nil"/>
              <w:bottom w:val="single" w:sz="4" w:space="0" w:color="auto"/>
              <w:right w:val="single" w:sz="4" w:space="0" w:color="auto"/>
            </w:tcBorders>
            <w:shd w:val="clear" w:color="auto" w:fill="auto"/>
            <w:noWrap/>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科目名称</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预算数</w:t>
            </w:r>
          </w:p>
        </w:tc>
      </w:tr>
      <w:tr w:rsidR="00411316" w:rsidRPr="002E1E9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合     计</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616.58</w:t>
            </w:r>
            <w:r w:rsidR="000F6719" w:rsidRPr="00B720CF">
              <w:rPr>
                <w:rFonts w:ascii="仿宋" w:eastAsia="仿宋" w:hAnsi="仿宋" w:cs="宋体" w:hint="eastAsia"/>
                <w:kern w:val="0"/>
                <w:sz w:val="22"/>
              </w:rPr>
              <w:t xml:space="preserve"> </w:t>
            </w:r>
          </w:p>
        </w:tc>
      </w:tr>
      <w:tr w:rsidR="00411316" w:rsidRPr="002E1E9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301</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工资福利支出</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604.52</w:t>
            </w:r>
            <w:r w:rsidR="000F6719" w:rsidRPr="00B720CF">
              <w:rPr>
                <w:rFonts w:ascii="仿宋" w:eastAsia="仿宋" w:hAnsi="仿宋" w:cs="宋体" w:hint="eastAsia"/>
                <w:kern w:val="0"/>
                <w:sz w:val="22"/>
              </w:rPr>
              <w:t xml:space="preserve"> </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30101</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基本工资</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205.54</w:t>
            </w:r>
            <w:r w:rsidR="000F6719" w:rsidRPr="00B720CF">
              <w:rPr>
                <w:rFonts w:ascii="仿宋" w:eastAsia="仿宋" w:hAnsi="仿宋" w:cs="宋体" w:hint="eastAsia"/>
                <w:kern w:val="0"/>
                <w:sz w:val="22"/>
              </w:rPr>
              <w:t xml:space="preserve"> </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30102</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津贴补贴</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32.78</w:t>
            </w:r>
            <w:r w:rsidR="000F6719" w:rsidRPr="00B720CF">
              <w:rPr>
                <w:rFonts w:ascii="仿宋" w:eastAsia="仿宋" w:hAnsi="仿宋" w:cs="宋体" w:hint="eastAsia"/>
                <w:kern w:val="0"/>
                <w:sz w:val="22"/>
              </w:rPr>
              <w:t xml:space="preserve"> </w:t>
            </w:r>
          </w:p>
        </w:tc>
      </w:tr>
      <w:tr w:rsidR="00E740AF"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E740AF" w:rsidRPr="00B720CF" w:rsidRDefault="00E740AF">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30103</w:t>
            </w:r>
          </w:p>
        </w:tc>
        <w:tc>
          <w:tcPr>
            <w:tcW w:w="4205" w:type="dxa"/>
            <w:tcBorders>
              <w:top w:val="nil"/>
              <w:left w:val="nil"/>
              <w:bottom w:val="single" w:sz="4" w:space="0" w:color="auto"/>
              <w:right w:val="single" w:sz="4" w:space="0" w:color="auto"/>
            </w:tcBorders>
            <w:shd w:val="clear" w:color="auto" w:fill="auto"/>
            <w:vAlign w:val="center"/>
          </w:tcPr>
          <w:p w:rsidR="00E740AF" w:rsidRPr="00B720CF" w:rsidRDefault="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奖金</w:t>
            </w:r>
          </w:p>
        </w:tc>
        <w:tc>
          <w:tcPr>
            <w:tcW w:w="2694" w:type="dxa"/>
            <w:tcBorders>
              <w:top w:val="nil"/>
              <w:left w:val="nil"/>
              <w:bottom w:val="single" w:sz="4" w:space="0" w:color="auto"/>
              <w:right w:val="single" w:sz="4" w:space="0" w:color="auto"/>
            </w:tcBorders>
            <w:shd w:val="clear" w:color="auto" w:fill="auto"/>
            <w:noWrap/>
            <w:vAlign w:val="center"/>
          </w:tcPr>
          <w:p w:rsidR="00E740AF"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81.58</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30106</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伙食补助费</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15.84</w:t>
            </w:r>
            <w:r w:rsidR="000F6719" w:rsidRPr="00B720CF">
              <w:rPr>
                <w:rFonts w:ascii="仿宋" w:eastAsia="仿宋" w:hAnsi="仿宋" w:cs="宋体" w:hint="eastAsia"/>
                <w:kern w:val="0"/>
                <w:sz w:val="22"/>
              </w:rPr>
              <w:t xml:space="preserve"> </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30107</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绩效工资</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93.58</w:t>
            </w:r>
            <w:r w:rsidR="000F6719" w:rsidRPr="00B720CF">
              <w:rPr>
                <w:rFonts w:ascii="仿宋" w:eastAsia="仿宋" w:hAnsi="仿宋" w:cs="宋体" w:hint="eastAsia"/>
                <w:kern w:val="0"/>
                <w:sz w:val="22"/>
              </w:rPr>
              <w:t xml:space="preserve"> </w:t>
            </w:r>
          </w:p>
        </w:tc>
      </w:tr>
      <w:tr w:rsidR="00E740AF" w:rsidRPr="002E1E9A">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E740AF" w:rsidRPr="00B720CF" w:rsidRDefault="00E740AF">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30108</w:t>
            </w:r>
          </w:p>
        </w:tc>
        <w:tc>
          <w:tcPr>
            <w:tcW w:w="4205" w:type="dxa"/>
            <w:tcBorders>
              <w:top w:val="nil"/>
              <w:left w:val="nil"/>
              <w:bottom w:val="single" w:sz="4" w:space="0" w:color="auto"/>
              <w:right w:val="single" w:sz="4" w:space="0" w:color="auto"/>
            </w:tcBorders>
            <w:shd w:val="clear" w:color="auto" w:fill="auto"/>
            <w:vAlign w:val="center"/>
          </w:tcPr>
          <w:p w:rsidR="00E740AF" w:rsidRPr="00B720CF" w:rsidRDefault="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机关事业单位基本养老保险缴费</w:t>
            </w:r>
          </w:p>
        </w:tc>
        <w:tc>
          <w:tcPr>
            <w:tcW w:w="2694" w:type="dxa"/>
            <w:tcBorders>
              <w:top w:val="nil"/>
              <w:left w:val="nil"/>
              <w:bottom w:val="single" w:sz="4" w:space="0" w:color="auto"/>
              <w:right w:val="single" w:sz="4" w:space="0" w:color="auto"/>
            </w:tcBorders>
            <w:shd w:val="clear" w:color="auto" w:fill="auto"/>
            <w:noWrap/>
            <w:vAlign w:val="center"/>
          </w:tcPr>
          <w:p w:rsidR="00E740AF"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55.93</w:t>
            </w:r>
          </w:p>
        </w:tc>
      </w:tr>
      <w:tr w:rsidR="00E740AF" w:rsidRPr="002E1E9A">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E740AF" w:rsidRPr="00B720CF" w:rsidRDefault="00E740AF">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30109</w:t>
            </w:r>
          </w:p>
        </w:tc>
        <w:tc>
          <w:tcPr>
            <w:tcW w:w="4205" w:type="dxa"/>
            <w:tcBorders>
              <w:top w:val="nil"/>
              <w:left w:val="nil"/>
              <w:bottom w:val="single" w:sz="4" w:space="0" w:color="auto"/>
              <w:right w:val="single" w:sz="4" w:space="0" w:color="auto"/>
            </w:tcBorders>
            <w:shd w:val="clear" w:color="auto" w:fill="auto"/>
            <w:vAlign w:val="center"/>
          </w:tcPr>
          <w:p w:rsidR="00E740AF" w:rsidRPr="00B720CF" w:rsidRDefault="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职业年金缴费</w:t>
            </w:r>
          </w:p>
        </w:tc>
        <w:tc>
          <w:tcPr>
            <w:tcW w:w="2694" w:type="dxa"/>
            <w:tcBorders>
              <w:top w:val="nil"/>
              <w:left w:val="nil"/>
              <w:bottom w:val="single" w:sz="4" w:space="0" w:color="auto"/>
              <w:right w:val="single" w:sz="4" w:space="0" w:color="auto"/>
            </w:tcBorders>
            <w:shd w:val="clear" w:color="auto" w:fill="auto"/>
            <w:noWrap/>
            <w:vAlign w:val="center"/>
          </w:tcPr>
          <w:p w:rsidR="00E740AF"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27.71</w:t>
            </w:r>
          </w:p>
        </w:tc>
      </w:tr>
      <w:tr w:rsidR="00411316" w:rsidRPr="002E1E9A">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30110</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城镇职工基本医疗保险缴费</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33.36</w:t>
            </w:r>
            <w:r w:rsidR="000F6719" w:rsidRPr="00B720CF">
              <w:rPr>
                <w:rFonts w:ascii="仿宋" w:eastAsia="仿宋" w:hAnsi="仿宋" w:cs="宋体" w:hint="eastAsia"/>
                <w:kern w:val="0"/>
                <w:sz w:val="22"/>
              </w:rPr>
              <w:t xml:space="preserve"> </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30112</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其他社会保障缴费</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8.05</w:t>
            </w:r>
            <w:r w:rsidR="000F6719" w:rsidRPr="00B720CF">
              <w:rPr>
                <w:rFonts w:ascii="仿宋" w:eastAsia="仿宋" w:hAnsi="仿宋" w:cs="宋体" w:hint="eastAsia"/>
                <w:kern w:val="0"/>
                <w:sz w:val="22"/>
              </w:rPr>
              <w:t xml:space="preserve"> </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30113</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住房公积金</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50.15</w:t>
            </w:r>
            <w:r w:rsidR="000F6719" w:rsidRPr="00B720CF">
              <w:rPr>
                <w:rFonts w:ascii="仿宋" w:eastAsia="仿宋" w:hAnsi="仿宋" w:cs="宋体" w:hint="eastAsia"/>
                <w:kern w:val="0"/>
                <w:sz w:val="22"/>
              </w:rPr>
              <w:t xml:space="preserve"> </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302</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商品和服务支出</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12.06</w:t>
            </w:r>
            <w:r w:rsidR="000F6719" w:rsidRPr="00B720CF">
              <w:rPr>
                <w:rFonts w:ascii="仿宋" w:eastAsia="仿宋" w:hAnsi="仿宋" w:cs="宋体" w:hint="eastAsia"/>
                <w:kern w:val="0"/>
                <w:sz w:val="22"/>
              </w:rPr>
              <w:t xml:space="preserve"> </w:t>
            </w:r>
          </w:p>
        </w:tc>
      </w:tr>
      <w:tr w:rsidR="00E740AF"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E740AF" w:rsidRPr="00B720CF" w:rsidRDefault="00E740AF" w:rsidP="00E740AF">
            <w:pPr>
              <w:widowControl/>
              <w:ind w:firstLineChars="100" w:firstLine="220"/>
              <w:jc w:val="left"/>
              <w:rPr>
                <w:rFonts w:ascii="仿宋" w:eastAsia="仿宋" w:hAnsi="仿宋" w:cs="宋体"/>
                <w:kern w:val="0"/>
                <w:sz w:val="22"/>
              </w:rPr>
            </w:pPr>
            <w:r w:rsidRPr="00B720CF">
              <w:rPr>
                <w:rFonts w:ascii="仿宋" w:eastAsia="仿宋" w:hAnsi="仿宋" w:cs="宋体" w:hint="eastAsia"/>
                <w:kern w:val="0"/>
                <w:sz w:val="22"/>
              </w:rPr>
              <w:t>30201</w:t>
            </w:r>
          </w:p>
        </w:tc>
        <w:tc>
          <w:tcPr>
            <w:tcW w:w="4205" w:type="dxa"/>
            <w:tcBorders>
              <w:top w:val="nil"/>
              <w:left w:val="nil"/>
              <w:bottom w:val="single" w:sz="4" w:space="0" w:color="auto"/>
              <w:right w:val="single" w:sz="4" w:space="0" w:color="auto"/>
            </w:tcBorders>
            <w:shd w:val="clear" w:color="auto" w:fill="auto"/>
            <w:vAlign w:val="center"/>
          </w:tcPr>
          <w:p w:rsidR="00E740AF" w:rsidRPr="00B720CF" w:rsidRDefault="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办公费</w:t>
            </w:r>
          </w:p>
        </w:tc>
        <w:tc>
          <w:tcPr>
            <w:tcW w:w="2694" w:type="dxa"/>
            <w:tcBorders>
              <w:top w:val="nil"/>
              <w:left w:val="nil"/>
              <w:bottom w:val="single" w:sz="4" w:space="0" w:color="auto"/>
              <w:right w:val="single" w:sz="4" w:space="0" w:color="auto"/>
            </w:tcBorders>
            <w:shd w:val="clear" w:color="auto" w:fill="auto"/>
            <w:noWrap/>
            <w:vAlign w:val="center"/>
          </w:tcPr>
          <w:p w:rsidR="00E740AF"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3.67</w:t>
            </w:r>
          </w:p>
        </w:tc>
      </w:tr>
      <w:tr w:rsidR="00E740AF"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E740AF" w:rsidRPr="00B720CF" w:rsidRDefault="00E740AF" w:rsidP="00E740AF">
            <w:pPr>
              <w:widowControl/>
              <w:ind w:firstLineChars="100" w:firstLine="220"/>
              <w:jc w:val="left"/>
              <w:rPr>
                <w:rFonts w:ascii="仿宋" w:eastAsia="仿宋" w:hAnsi="仿宋" w:cs="宋体"/>
                <w:kern w:val="0"/>
                <w:sz w:val="22"/>
              </w:rPr>
            </w:pPr>
            <w:r w:rsidRPr="00B720CF">
              <w:rPr>
                <w:rFonts w:ascii="仿宋" w:eastAsia="仿宋" w:hAnsi="仿宋" w:cs="宋体" w:hint="eastAsia"/>
                <w:kern w:val="0"/>
                <w:sz w:val="22"/>
              </w:rPr>
              <w:t>30217</w:t>
            </w:r>
          </w:p>
        </w:tc>
        <w:tc>
          <w:tcPr>
            <w:tcW w:w="4205" w:type="dxa"/>
            <w:tcBorders>
              <w:top w:val="nil"/>
              <w:left w:val="nil"/>
              <w:bottom w:val="single" w:sz="4" w:space="0" w:color="auto"/>
              <w:right w:val="single" w:sz="4" w:space="0" w:color="auto"/>
            </w:tcBorders>
            <w:shd w:val="clear" w:color="auto" w:fill="auto"/>
            <w:vAlign w:val="center"/>
          </w:tcPr>
          <w:p w:rsidR="00E740AF" w:rsidRPr="00B720CF" w:rsidRDefault="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公务接待费</w:t>
            </w:r>
          </w:p>
        </w:tc>
        <w:tc>
          <w:tcPr>
            <w:tcW w:w="2694" w:type="dxa"/>
            <w:tcBorders>
              <w:top w:val="nil"/>
              <w:left w:val="nil"/>
              <w:bottom w:val="single" w:sz="4" w:space="0" w:color="auto"/>
              <w:right w:val="single" w:sz="4" w:space="0" w:color="auto"/>
            </w:tcBorders>
            <w:shd w:val="clear" w:color="auto" w:fill="auto"/>
            <w:noWrap/>
            <w:vAlign w:val="center"/>
          </w:tcPr>
          <w:p w:rsidR="00E740AF"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0.90</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rsidP="00E740AF">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302</w:t>
            </w:r>
            <w:r w:rsidR="00E740AF" w:rsidRPr="00B720CF">
              <w:rPr>
                <w:rFonts w:ascii="仿宋" w:eastAsia="仿宋" w:hAnsi="仿宋" w:cs="宋体" w:hint="eastAsia"/>
                <w:kern w:val="0"/>
                <w:sz w:val="22"/>
              </w:rPr>
              <w:t>28</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rsidP="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w:t>
            </w:r>
            <w:r w:rsidR="00C557B0" w:rsidRPr="00B720CF">
              <w:rPr>
                <w:rFonts w:ascii="仿宋" w:eastAsia="仿宋" w:hAnsi="仿宋" w:cs="宋体" w:hint="eastAsia"/>
                <w:kern w:val="0"/>
                <w:sz w:val="22"/>
              </w:rPr>
              <w:t>工会经费</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6.84</w:t>
            </w:r>
            <w:r w:rsidR="000F6719" w:rsidRPr="00B720CF">
              <w:rPr>
                <w:rFonts w:ascii="仿宋" w:eastAsia="仿宋" w:hAnsi="仿宋" w:cs="宋体" w:hint="eastAsia"/>
                <w:kern w:val="0"/>
                <w:sz w:val="22"/>
              </w:rPr>
              <w:t xml:space="preserve"> </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rsidP="00E740AF">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302</w:t>
            </w:r>
            <w:r w:rsidR="00E740AF" w:rsidRPr="00B720CF">
              <w:rPr>
                <w:rFonts w:ascii="仿宋" w:eastAsia="仿宋" w:hAnsi="仿宋" w:cs="宋体" w:hint="eastAsia"/>
                <w:kern w:val="0"/>
                <w:sz w:val="22"/>
              </w:rPr>
              <w:t>99</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rsidP="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w:t>
            </w:r>
            <w:r w:rsidR="00C557B0" w:rsidRPr="00B720CF">
              <w:rPr>
                <w:rFonts w:ascii="仿宋" w:eastAsia="仿宋" w:hAnsi="仿宋" w:cs="宋体" w:hint="eastAsia"/>
                <w:kern w:val="0"/>
                <w:sz w:val="22"/>
              </w:rPr>
              <w:t>其他商品和服务支出</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954B9D">
            <w:pPr>
              <w:widowControl/>
              <w:jc w:val="right"/>
              <w:rPr>
                <w:rFonts w:ascii="仿宋" w:eastAsia="仿宋" w:hAnsi="仿宋" w:cs="宋体"/>
                <w:kern w:val="0"/>
                <w:sz w:val="22"/>
              </w:rPr>
            </w:pPr>
            <w:r w:rsidRPr="00B720CF">
              <w:rPr>
                <w:rFonts w:ascii="仿宋" w:eastAsia="仿宋" w:hAnsi="仿宋" w:cs="宋体" w:hint="eastAsia"/>
                <w:kern w:val="0"/>
                <w:sz w:val="22"/>
              </w:rPr>
              <w:t>0.65</w:t>
            </w:r>
            <w:r w:rsidR="000F6719" w:rsidRPr="00B720CF">
              <w:rPr>
                <w:rFonts w:ascii="仿宋" w:eastAsia="仿宋" w:hAnsi="仿宋" w:cs="宋体" w:hint="eastAsia"/>
                <w:kern w:val="0"/>
                <w:sz w:val="22"/>
              </w:rPr>
              <w:t xml:space="preserve"> </w:t>
            </w:r>
          </w:p>
        </w:tc>
      </w:tr>
    </w:tbl>
    <w:p w:rsidR="00411316" w:rsidRPr="00B720CF" w:rsidRDefault="000F6719">
      <w:pPr>
        <w:rPr>
          <w:rFonts w:ascii="楷体" w:eastAsia="楷体" w:hAnsi="楷体"/>
          <w:sz w:val="32"/>
          <w:szCs w:val="32"/>
        </w:rPr>
      </w:pPr>
      <w:r w:rsidRPr="00B720CF">
        <w:rPr>
          <w:rFonts w:ascii="楷体" w:eastAsia="楷体" w:hAnsi="楷体" w:hint="eastAsia"/>
          <w:sz w:val="32"/>
          <w:szCs w:val="32"/>
        </w:rPr>
        <w:t>（七）政府性基金预算支出表               单位：万元</w:t>
      </w:r>
    </w:p>
    <w:tbl>
      <w:tblPr>
        <w:tblW w:w="9972" w:type="dxa"/>
        <w:tblInd w:w="-820" w:type="dxa"/>
        <w:tblLayout w:type="fixed"/>
        <w:tblLook w:val="04A0"/>
      </w:tblPr>
      <w:tblGrid>
        <w:gridCol w:w="1149"/>
        <w:gridCol w:w="1168"/>
        <w:gridCol w:w="993"/>
        <w:gridCol w:w="1134"/>
        <w:gridCol w:w="1134"/>
        <w:gridCol w:w="1134"/>
        <w:gridCol w:w="1134"/>
        <w:gridCol w:w="992"/>
        <w:gridCol w:w="1134"/>
      </w:tblGrid>
      <w:tr w:rsidR="00411316" w:rsidRPr="002E1E9A" w:rsidTr="000F7759">
        <w:trPr>
          <w:trHeight w:val="8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科目编码</w:t>
            </w:r>
          </w:p>
        </w:tc>
        <w:tc>
          <w:tcPr>
            <w:tcW w:w="1168"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科目名称</w:t>
            </w:r>
          </w:p>
        </w:tc>
        <w:tc>
          <w:tcPr>
            <w:tcW w:w="993"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预算数合计</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基本支出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项目支出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上缴上级支出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事业单位经营支出</w:t>
            </w:r>
          </w:p>
        </w:tc>
        <w:tc>
          <w:tcPr>
            <w:tcW w:w="992"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对附属单位补助支出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结转下年支出</w:t>
            </w:r>
          </w:p>
        </w:tc>
      </w:tr>
      <w:tr w:rsidR="00411316" w:rsidRPr="002E1E9A" w:rsidTr="000F7759">
        <w:trPr>
          <w:trHeight w:val="402"/>
        </w:trPr>
        <w:tc>
          <w:tcPr>
            <w:tcW w:w="1149"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C40F6C">
            <w:pPr>
              <w:widowControl/>
              <w:jc w:val="center"/>
              <w:rPr>
                <w:rFonts w:ascii="仿宋" w:eastAsia="仿宋" w:hAnsi="仿宋" w:cs="宋体"/>
                <w:kern w:val="0"/>
                <w:sz w:val="22"/>
              </w:rPr>
            </w:pPr>
            <w:r w:rsidRPr="00B720CF">
              <w:rPr>
                <w:rFonts w:ascii="仿宋" w:eastAsia="仿宋" w:hAnsi="仿宋" w:cs="宋体" w:hint="eastAsia"/>
                <w:kern w:val="0"/>
                <w:sz w:val="22"/>
              </w:rPr>
              <w:t>无</w:t>
            </w:r>
          </w:p>
        </w:tc>
        <w:tc>
          <w:tcPr>
            <w:tcW w:w="1168" w:type="dxa"/>
            <w:tcBorders>
              <w:top w:val="nil"/>
              <w:left w:val="nil"/>
              <w:bottom w:val="single" w:sz="4" w:space="0" w:color="auto"/>
              <w:right w:val="single" w:sz="4" w:space="0" w:color="auto"/>
            </w:tcBorders>
            <w:shd w:val="clear" w:color="auto" w:fill="auto"/>
            <w:vAlign w:val="center"/>
          </w:tcPr>
          <w:p w:rsidR="00411316" w:rsidRPr="00B720CF" w:rsidRDefault="00C40F6C">
            <w:pPr>
              <w:widowControl/>
              <w:jc w:val="center"/>
              <w:rPr>
                <w:rFonts w:ascii="仿宋" w:eastAsia="仿宋" w:hAnsi="仿宋" w:cs="宋体"/>
                <w:kern w:val="0"/>
                <w:sz w:val="22"/>
              </w:rPr>
            </w:pPr>
            <w:r w:rsidRPr="00B720CF">
              <w:rPr>
                <w:rFonts w:ascii="仿宋" w:eastAsia="仿宋" w:hAnsi="仿宋" w:cs="宋体" w:hint="eastAsia"/>
                <w:kern w:val="0"/>
                <w:sz w:val="22"/>
              </w:rPr>
              <w:t>无</w:t>
            </w:r>
          </w:p>
        </w:tc>
        <w:tc>
          <w:tcPr>
            <w:tcW w:w="993"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r>
    </w:tbl>
    <w:p w:rsidR="00411316" w:rsidRPr="00B720CF" w:rsidRDefault="000F6719">
      <w:pPr>
        <w:rPr>
          <w:rFonts w:ascii="楷体" w:eastAsia="楷体" w:hAnsi="楷体"/>
          <w:sz w:val="32"/>
          <w:szCs w:val="32"/>
        </w:rPr>
      </w:pPr>
      <w:r w:rsidRPr="00B720CF">
        <w:rPr>
          <w:rFonts w:ascii="楷体" w:eastAsia="楷体" w:hAnsi="楷体" w:hint="eastAsia"/>
          <w:sz w:val="32"/>
          <w:szCs w:val="32"/>
        </w:rPr>
        <w:t>（八）三公经费支出表                     单位：万元</w:t>
      </w:r>
    </w:p>
    <w:tbl>
      <w:tblPr>
        <w:tblW w:w="8500" w:type="dxa"/>
        <w:tblInd w:w="93" w:type="dxa"/>
        <w:tblLayout w:type="fixed"/>
        <w:tblLook w:val="04A0"/>
      </w:tblPr>
      <w:tblGrid>
        <w:gridCol w:w="4835"/>
        <w:gridCol w:w="3665"/>
      </w:tblGrid>
      <w:tr w:rsidR="00411316" w:rsidRPr="002E1E9A">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项目</w:t>
            </w:r>
          </w:p>
        </w:tc>
        <w:tc>
          <w:tcPr>
            <w:tcW w:w="3665"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预算数</w:t>
            </w:r>
          </w:p>
        </w:tc>
      </w:tr>
      <w:tr w:rsidR="00411316" w:rsidRPr="002E1E9A">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合计</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54737E">
            <w:pPr>
              <w:widowControl/>
              <w:jc w:val="right"/>
              <w:rPr>
                <w:rFonts w:ascii="仿宋" w:eastAsia="仿宋" w:hAnsi="仿宋" w:cs="宋体"/>
                <w:kern w:val="0"/>
                <w:sz w:val="22"/>
              </w:rPr>
            </w:pPr>
            <w:r w:rsidRPr="00B720CF">
              <w:rPr>
                <w:rFonts w:ascii="仿宋" w:eastAsia="仿宋" w:hAnsi="仿宋" w:cs="宋体" w:hint="eastAsia"/>
                <w:kern w:val="0"/>
                <w:sz w:val="22"/>
              </w:rPr>
              <w:t>8.43</w:t>
            </w:r>
            <w:r w:rsidR="000F6719" w:rsidRPr="00B720CF">
              <w:rPr>
                <w:rFonts w:ascii="仿宋" w:eastAsia="仿宋" w:hAnsi="仿宋" w:cs="宋体" w:hint="eastAsia"/>
                <w:kern w:val="0"/>
                <w:sz w:val="22"/>
              </w:rPr>
              <w:t xml:space="preserve"> </w:t>
            </w:r>
          </w:p>
        </w:tc>
      </w:tr>
      <w:tr w:rsidR="00411316" w:rsidRPr="002E1E9A">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因公出国（境）费</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r>
      <w:tr w:rsidR="00411316" w:rsidRPr="002E1E9A">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公务接待费</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54737E">
            <w:pPr>
              <w:widowControl/>
              <w:jc w:val="right"/>
              <w:rPr>
                <w:rFonts w:ascii="仿宋" w:eastAsia="仿宋" w:hAnsi="仿宋" w:cs="宋体"/>
                <w:kern w:val="0"/>
                <w:sz w:val="22"/>
              </w:rPr>
            </w:pPr>
            <w:r w:rsidRPr="00B720CF">
              <w:rPr>
                <w:rFonts w:ascii="仿宋" w:eastAsia="仿宋" w:hAnsi="仿宋" w:cs="宋体" w:hint="eastAsia"/>
                <w:kern w:val="0"/>
                <w:sz w:val="22"/>
              </w:rPr>
              <w:t>0.90</w:t>
            </w:r>
            <w:r w:rsidR="000F6719" w:rsidRPr="00B720CF">
              <w:rPr>
                <w:rFonts w:ascii="仿宋" w:eastAsia="仿宋" w:hAnsi="仿宋" w:cs="宋体" w:hint="eastAsia"/>
                <w:kern w:val="0"/>
                <w:sz w:val="22"/>
              </w:rPr>
              <w:t xml:space="preserve"> </w:t>
            </w:r>
          </w:p>
        </w:tc>
      </w:tr>
      <w:tr w:rsidR="00411316" w:rsidRPr="002E1E9A">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公务用车购置及运行费</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54737E">
            <w:pPr>
              <w:widowControl/>
              <w:jc w:val="right"/>
              <w:rPr>
                <w:rFonts w:ascii="仿宋" w:eastAsia="仿宋" w:hAnsi="仿宋" w:cs="宋体"/>
                <w:kern w:val="0"/>
                <w:sz w:val="22"/>
              </w:rPr>
            </w:pPr>
            <w:r w:rsidRPr="00B720CF">
              <w:rPr>
                <w:rFonts w:ascii="仿宋" w:eastAsia="仿宋" w:hAnsi="仿宋" w:cs="宋体" w:hint="eastAsia"/>
                <w:kern w:val="0"/>
                <w:sz w:val="22"/>
              </w:rPr>
              <w:t>7.53</w:t>
            </w:r>
            <w:r w:rsidR="000F6719" w:rsidRPr="00B720CF">
              <w:rPr>
                <w:rFonts w:ascii="仿宋" w:eastAsia="仿宋" w:hAnsi="仿宋" w:cs="宋体" w:hint="eastAsia"/>
                <w:kern w:val="0"/>
                <w:sz w:val="22"/>
              </w:rPr>
              <w:t xml:space="preserve"> </w:t>
            </w:r>
          </w:p>
        </w:tc>
      </w:tr>
      <w:tr w:rsidR="00411316" w:rsidRPr="002E1E9A">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其中：公务用车运行维护费</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54737E">
            <w:pPr>
              <w:widowControl/>
              <w:jc w:val="right"/>
              <w:rPr>
                <w:rFonts w:ascii="仿宋" w:eastAsia="仿宋" w:hAnsi="仿宋" w:cs="宋体"/>
                <w:kern w:val="0"/>
                <w:sz w:val="22"/>
              </w:rPr>
            </w:pPr>
            <w:r w:rsidRPr="00B720CF">
              <w:rPr>
                <w:rFonts w:ascii="仿宋" w:eastAsia="仿宋" w:hAnsi="仿宋" w:cs="宋体" w:hint="eastAsia"/>
                <w:kern w:val="0"/>
                <w:sz w:val="22"/>
              </w:rPr>
              <w:t>7.53</w:t>
            </w:r>
            <w:r w:rsidR="000F6719" w:rsidRPr="00B720CF">
              <w:rPr>
                <w:rFonts w:ascii="仿宋" w:eastAsia="仿宋" w:hAnsi="仿宋" w:cs="宋体" w:hint="eastAsia"/>
                <w:kern w:val="0"/>
                <w:sz w:val="22"/>
              </w:rPr>
              <w:t xml:space="preserve"> </w:t>
            </w:r>
          </w:p>
        </w:tc>
      </w:tr>
      <w:tr w:rsidR="00411316" w:rsidRPr="002E1E9A">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公务用车购置费</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r>
    </w:tbl>
    <w:p w:rsidR="00411316" w:rsidRPr="00EB7AC5" w:rsidRDefault="000F6719">
      <w:pPr>
        <w:rPr>
          <w:rFonts w:ascii="黑体" w:eastAsia="黑体" w:hAnsi="黑体"/>
          <w:sz w:val="32"/>
          <w:szCs w:val="32"/>
        </w:rPr>
      </w:pPr>
      <w:r w:rsidRPr="00EB7AC5">
        <w:rPr>
          <w:rFonts w:ascii="黑体" w:eastAsia="黑体" w:hAnsi="黑体" w:hint="eastAsia"/>
          <w:sz w:val="32"/>
          <w:szCs w:val="32"/>
        </w:rPr>
        <w:lastRenderedPageBreak/>
        <w:t>三、编制说明</w:t>
      </w:r>
    </w:p>
    <w:p w:rsidR="00411316" w:rsidRPr="00EB7AC5" w:rsidRDefault="000F6719" w:rsidP="00EB7AC5">
      <w:pPr>
        <w:rPr>
          <w:rFonts w:ascii="楷体" w:eastAsia="楷体" w:hAnsi="楷体"/>
          <w:sz w:val="32"/>
          <w:szCs w:val="32"/>
        </w:rPr>
      </w:pPr>
      <w:r w:rsidRPr="00EB7AC5">
        <w:rPr>
          <w:rFonts w:ascii="楷体" w:eastAsia="楷体" w:hAnsi="楷体" w:hint="eastAsia"/>
          <w:sz w:val="32"/>
          <w:szCs w:val="32"/>
        </w:rPr>
        <w:t>（一）预算报表说明</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1、关于市食品药品检验所</w:t>
      </w:r>
      <w:r w:rsidR="005B3323" w:rsidRPr="00EB7AC5">
        <w:rPr>
          <w:rFonts w:ascii="仿宋" w:eastAsia="仿宋" w:hAnsi="仿宋" w:hint="eastAsia"/>
          <w:sz w:val="32"/>
          <w:szCs w:val="32"/>
        </w:rPr>
        <w:t>2020</w:t>
      </w:r>
      <w:r w:rsidRPr="00EB7AC5">
        <w:rPr>
          <w:rFonts w:ascii="仿宋" w:eastAsia="仿宋" w:hAnsi="仿宋" w:hint="eastAsia"/>
          <w:sz w:val="32"/>
          <w:szCs w:val="32"/>
        </w:rPr>
        <w:t>年收支预算情况的总体说明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市食品药品检验所20</w:t>
      </w:r>
      <w:r w:rsidR="00071FF1" w:rsidRPr="00EB7AC5">
        <w:rPr>
          <w:rFonts w:ascii="仿宋" w:eastAsia="仿宋" w:hAnsi="仿宋" w:hint="eastAsia"/>
          <w:sz w:val="32"/>
          <w:szCs w:val="32"/>
        </w:rPr>
        <w:t>20</w:t>
      </w:r>
      <w:r w:rsidRPr="00EB7AC5">
        <w:rPr>
          <w:rFonts w:ascii="仿宋" w:eastAsia="仿宋" w:hAnsi="仿宋" w:hint="eastAsia"/>
          <w:sz w:val="32"/>
          <w:szCs w:val="32"/>
        </w:rPr>
        <w:t>年收支总预算为</w:t>
      </w:r>
      <w:r w:rsidR="00071FF1" w:rsidRPr="00EB7AC5">
        <w:rPr>
          <w:rFonts w:ascii="仿宋" w:eastAsia="仿宋" w:hAnsi="仿宋" w:hint="eastAsia"/>
          <w:sz w:val="32"/>
          <w:szCs w:val="32"/>
        </w:rPr>
        <w:t>117</w:t>
      </w:r>
      <w:r w:rsidRPr="00EB7AC5">
        <w:rPr>
          <w:rFonts w:ascii="仿宋" w:eastAsia="仿宋" w:hAnsi="仿宋" w:hint="eastAsia"/>
          <w:sz w:val="32"/>
          <w:szCs w:val="32"/>
        </w:rPr>
        <w:t>0.74万元，较</w:t>
      </w:r>
      <w:r w:rsidR="00507FA0" w:rsidRPr="00EB7AC5">
        <w:rPr>
          <w:rFonts w:ascii="仿宋" w:eastAsia="仿宋" w:hAnsi="仿宋" w:hint="eastAsia"/>
          <w:sz w:val="32"/>
          <w:szCs w:val="32"/>
        </w:rPr>
        <w:t>2019</w:t>
      </w:r>
      <w:r w:rsidRPr="00EB7AC5">
        <w:rPr>
          <w:rFonts w:ascii="仿宋" w:eastAsia="仿宋" w:hAnsi="仿宋" w:hint="eastAsia"/>
          <w:sz w:val="32"/>
          <w:szCs w:val="32"/>
        </w:rPr>
        <w:t>年收支决算数</w:t>
      </w:r>
      <w:r w:rsidR="00507FA0" w:rsidRPr="00EB7AC5">
        <w:rPr>
          <w:rFonts w:ascii="仿宋" w:eastAsia="仿宋" w:hAnsi="仿宋" w:hint="eastAsia"/>
          <w:sz w:val="32"/>
          <w:szCs w:val="32"/>
        </w:rPr>
        <w:t>增加1</w:t>
      </w:r>
      <w:r w:rsidR="008764A6">
        <w:rPr>
          <w:rFonts w:ascii="仿宋" w:eastAsia="仿宋" w:hAnsi="仿宋" w:hint="eastAsia"/>
          <w:sz w:val="32"/>
          <w:szCs w:val="32"/>
        </w:rPr>
        <w:t>72</w:t>
      </w:r>
      <w:r w:rsidR="00507FA0" w:rsidRPr="00EB7AC5">
        <w:rPr>
          <w:rFonts w:ascii="仿宋" w:eastAsia="仿宋" w:hAnsi="仿宋" w:hint="eastAsia"/>
          <w:sz w:val="32"/>
          <w:szCs w:val="32"/>
        </w:rPr>
        <w:t>.</w:t>
      </w:r>
      <w:r w:rsidR="008764A6">
        <w:rPr>
          <w:rFonts w:ascii="仿宋" w:eastAsia="仿宋" w:hAnsi="仿宋" w:hint="eastAsia"/>
          <w:sz w:val="32"/>
          <w:szCs w:val="32"/>
        </w:rPr>
        <w:t>2</w:t>
      </w:r>
      <w:r w:rsidR="00507FA0" w:rsidRPr="00EB7AC5">
        <w:rPr>
          <w:rFonts w:ascii="仿宋" w:eastAsia="仿宋" w:hAnsi="仿宋" w:hint="eastAsia"/>
          <w:sz w:val="32"/>
          <w:szCs w:val="32"/>
        </w:rPr>
        <w:t>6</w:t>
      </w:r>
      <w:r w:rsidRPr="00EB7AC5">
        <w:rPr>
          <w:rFonts w:ascii="仿宋" w:eastAsia="仿宋" w:hAnsi="仿宋" w:hint="eastAsia"/>
          <w:sz w:val="32"/>
          <w:szCs w:val="32"/>
        </w:rPr>
        <w:t>万元，</w:t>
      </w:r>
      <w:r w:rsidR="00507FA0" w:rsidRPr="00EB7AC5">
        <w:rPr>
          <w:rFonts w:ascii="仿宋" w:eastAsia="仿宋" w:hAnsi="仿宋" w:hint="eastAsia"/>
          <w:sz w:val="32"/>
          <w:szCs w:val="32"/>
        </w:rPr>
        <w:t>增加14.</w:t>
      </w:r>
      <w:r w:rsidR="008764A6">
        <w:rPr>
          <w:rFonts w:ascii="仿宋" w:eastAsia="仿宋" w:hAnsi="仿宋" w:hint="eastAsia"/>
          <w:sz w:val="32"/>
          <w:szCs w:val="32"/>
        </w:rPr>
        <w:t>71</w:t>
      </w:r>
      <w:r w:rsidR="00507FA0" w:rsidRPr="00EB7AC5">
        <w:rPr>
          <w:rFonts w:ascii="仿宋" w:eastAsia="仿宋" w:hAnsi="仿宋" w:hint="eastAsia"/>
          <w:sz w:val="32"/>
          <w:szCs w:val="32"/>
        </w:rPr>
        <w:t>%</w:t>
      </w:r>
      <w:r w:rsidRPr="00EB7AC5">
        <w:rPr>
          <w:rFonts w:ascii="仿宋" w:eastAsia="仿宋" w:hAnsi="仿宋" w:hint="eastAsia"/>
          <w:sz w:val="32"/>
          <w:szCs w:val="32"/>
        </w:rPr>
        <w:t>，</w:t>
      </w:r>
      <w:r w:rsidR="003271DD" w:rsidRPr="00EB7AC5">
        <w:rPr>
          <w:rFonts w:ascii="仿宋" w:eastAsia="仿宋" w:hAnsi="仿宋" w:hint="eastAsia"/>
          <w:sz w:val="32"/>
          <w:szCs w:val="32"/>
        </w:rPr>
        <w:t>增加</w:t>
      </w:r>
      <w:r w:rsidRPr="00EB7AC5">
        <w:rPr>
          <w:rFonts w:ascii="仿宋" w:eastAsia="仿宋" w:hAnsi="仿宋" w:hint="eastAsia"/>
          <w:sz w:val="32"/>
          <w:szCs w:val="32"/>
        </w:rPr>
        <w:t>主要因素为</w:t>
      </w:r>
      <w:r w:rsidR="009639B5" w:rsidRPr="00EB7AC5">
        <w:rPr>
          <w:rFonts w:ascii="仿宋" w:eastAsia="仿宋" w:hAnsi="仿宋" w:hint="eastAsia"/>
          <w:sz w:val="32"/>
          <w:szCs w:val="32"/>
        </w:rPr>
        <w:t>财政拨款收入中的一般公共预算拨款和上年结转增加</w:t>
      </w:r>
      <w:r w:rsidRPr="00EB7AC5">
        <w:rPr>
          <w:rFonts w:ascii="仿宋" w:eastAsia="仿宋" w:hAnsi="仿宋" w:hint="eastAsia"/>
          <w:sz w:val="32"/>
          <w:szCs w:val="32"/>
        </w:rPr>
        <w:t>。</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收入包括：</w:t>
      </w:r>
      <w:r w:rsidR="00632C82" w:rsidRPr="00EB7AC5">
        <w:rPr>
          <w:rFonts w:ascii="仿宋" w:eastAsia="仿宋" w:hAnsi="仿宋"/>
          <w:sz w:val="32"/>
          <w:szCs w:val="32"/>
        </w:rPr>
        <w:fldChar w:fldCharType="begin"/>
      </w:r>
      <w:r w:rsidRPr="00EB7AC5">
        <w:rPr>
          <w:rFonts w:ascii="仿宋" w:eastAsia="仿宋" w:hAnsi="仿宋" w:hint="eastAsia"/>
          <w:sz w:val="32"/>
          <w:szCs w:val="32"/>
        </w:rPr>
        <w:instrText>= 1 \* GB2</w:instrText>
      </w:r>
      <w:r w:rsidR="00632C82" w:rsidRPr="00EB7AC5">
        <w:rPr>
          <w:rFonts w:ascii="仿宋" w:eastAsia="仿宋" w:hAnsi="仿宋"/>
          <w:sz w:val="32"/>
          <w:szCs w:val="32"/>
        </w:rPr>
        <w:fldChar w:fldCharType="separate"/>
      </w:r>
      <w:r w:rsidRPr="00EB7AC5">
        <w:rPr>
          <w:rFonts w:ascii="仿宋" w:eastAsia="仿宋" w:hAnsi="仿宋" w:hint="eastAsia"/>
          <w:sz w:val="32"/>
          <w:szCs w:val="32"/>
        </w:rPr>
        <w:t>⑴</w:t>
      </w:r>
      <w:r w:rsidR="00632C82" w:rsidRPr="00EB7AC5">
        <w:rPr>
          <w:rFonts w:ascii="仿宋" w:eastAsia="仿宋" w:hAnsi="仿宋"/>
          <w:sz w:val="32"/>
          <w:szCs w:val="32"/>
        </w:rPr>
        <w:fldChar w:fldCharType="end"/>
      </w:r>
      <w:r w:rsidRPr="00EB7AC5">
        <w:rPr>
          <w:rFonts w:ascii="仿宋" w:eastAsia="仿宋" w:hAnsi="仿宋" w:hint="eastAsia"/>
          <w:sz w:val="32"/>
          <w:szCs w:val="32"/>
        </w:rPr>
        <w:t>一般公共预算拨款</w:t>
      </w:r>
      <w:r w:rsidR="007C5D3C" w:rsidRPr="00EB7AC5">
        <w:rPr>
          <w:rFonts w:ascii="仿宋" w:eastAsia="仿宋" w:hAnsi="仿宋" w:hint="eastAsia"/>
          <w:sz w:val="32"/>
          <w:szCs w:val="32"/>
        </w:rPr>
        <w:t>104</w:t>
      </w:r>
      <w:r w:rsidRPr="00EB7AC5">
        <w:rPr>
          <w:rFonts w:ascii="仿宋" w:eastAsia="仿宋" w:hAnsi="仿宋" w:hint="eastAsia"/>
          <w:sz w:val="32"/>
          <w:szCs w:val="32"/>
        </w:rPr>
        <w:t>0.74</w:t>
      </w:r>
      <w:r w:rsidR="00EB7AC5">
        <w:rPr>
          <w:rFonts w:ascii="仿宋" w:eastAsia="仿宋" w:hAnsi="仿宋" w:hint="eastAsia"/>
          <w:sz w:val="32"/>
          <w:szCs w:val="32"/>
        </w:rPr>
        <w:t xml:space="preserve">万元； </w:t>
      </w:r>
      <w:r w:rsidR="00632C82" w:rsidRPr="00EB7AC5">
        <w:rPr>
          <w:rFonts w:ascii="仿宋" w:eastAsia="仿宋" w:hAnsi="仿宋"/>
          <w:sz w:val="32"/>
          <w:szCs w:val="32"/>
        </w:rPr>
        <w:fldChar w:fldCharType="begin"/>
      </w:r>
      <w:r w:rsidRPr="00EB7AC5">
        <w:rPr>
          <w:rFonts w:ascii="仿宋" w:eastAsia="仿宋" w:hAnsi="仿宋" w:hint="eastAsia"/>
          <w:sz w:val="32"/>
          <w:szCs w:val="32"/>
        </w:rPr>
        <w:instrText>= 2 \* GB2</w:instrText>
      </w:r>
      <w:r w:rsidR="00632C82" w:rsidRPr="00EB7AC5">
        <w:rPr>
          <w:rFonts w:ascii="仿宋" w:eastAsia="仿宋" w:hAnsi="仿宋"/>
          <w:sz w:val="32"/>
          <w:szCs w:val="32"/>
        </w:rPr>
        <w:fldChar w:fldCharType="separate"/>
      </w:r>
      <w:r w:rsidRPr="00EB7AC5">
        <w:rPr>
          <w:rFonts w:ascii="仿宋" w:eastAsia="仿宋" w:hAnsi="仿宋" w:hint="eastAsia"/>
          <w:sz w:val="32"/>
          <w:szCs w:val="32"/>
        </w:rPr>
        <w:t>⑵</w:t>
      </w:r>
      <w:r w:rsidR="00632C82" w:rsidRPr="00EB7AC5">
        <w:rPr>
          <w:rFonts w:ascii="仿宋" w:eastAsia="仿宋" w:hAnsi="仿宋"/>
          <w:sz w:val="32"/>
          <w:szCs w:val="32"/>
        </w:rPr>
        <w:fldChar w:fldCharType="end"/>
      </w:r>
      <w:r w:rsidRPr="00EB7AC5">
        <w:rPr>
          <w:rFonts w:ascii="仿宋" w:eastAsia="仿宋" w:hAnsi="仿宋" w:hint="eastAsia"/>
          <w:sz w:val="32"/>
          <w:szCs w:val="32"/>
        </w:rPr>
        <w:t>上年结转</w:t>
      </w:r>
      <w:r w:rsidR="007C5D3C" w:rsidRPr="00EB7AC5">
        <w:rPr>
          <w:rFonts w:ascii="仿宋" w:eastAsia="仿宋" w:hAnsi="仿宋" w:hint="eastAsia"/>
          <w:sz w:val="32"/>
          <w:szCs w:val="32"/>
        </w:rPr>
        <w:t>13</w:t>
      </w:r>
      <w:r w:rsidRPr="00EB7AC5">
        <w:rPr>
          <w:rFonts w:ascii="仿宋" w:eastAsia="仿宋" w:hAnsi="仿宋" w:hint="eastAsia"/>
          <w:sz w:val="32"/>
          <w:szCs w:val="32"/>
        </w:rPr>
        <w:t>0万元。</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支出包括：</w:t>
      </w:r>
      <w:r w:rsidR="00632C82" w:rsidRPr="00EB7AC5">
        <w:rPr>
          <w:rFonts w:ascii="仿宋" w:eastAsia="仿宋" w:hAnsi="仿宋"/>
          <w:sz w:val="32"/>
          <w:szCs w:val="32"/>
        </w:rPr>
        <w:fldChar w:fldCharType="begin"/>
      </w:r>
      <w:r w:rsidRPr="00EB7AC5">
        <w:rPr>
          <w:rFonts w:ascii="仿宋" w:eastAsia="仿宋" w:hAnsi="仿宋" w:hint="eastAsia"/>
          <w:sz w:val="32"/>
          <w:szCs w:val="32"/>
        </w:rPr>
        <w:instrText>= 1 \* GB2</w:instrText>
      </w:r>
      <w:r w:rsidR="00632C82" w:rsidRPr="00EB7AC5">
        <w:rPr>
          <w:rFonts w:ascii="仿宋" w:eastAsia="仿宋" w:hAnsi="仿宋"/>
          <w:sz w:val="32"/>
          <w:szCs w:val="32"/>
        </w:rPr>
        <w:fldChar w:fldCharType="separate"/>
      </w:r>
      <w:r w:rsidRPr="00EB7AC5">
        <w:rPr>
          <w:rFonts w:ascii="仿宋" w:eastAsia="仿宋" w:hAnsi="仿宋" w:hint="eastAsia"/>
          <w:sz w:val="32"/>
          <w:szCs w:val="32"/>
        </w:rPr>
        <w:t>⑴</w:t>
      </w:r>
      <w:r w:rsidR="00632C82" w:rsidRPr="00EB7AC5">
        <w:rPr>
          <w:rFonts w:ascii="仿宋" w:eastAsia="仿宋" w:hAnsi="仿宋"/>
          <w:sz w:val="32"/>
          <w:szCs w:val="32"/>
        </w:rPr>
        <w:fldChar w:fldCharType="end"/>
      </w:r>
      <w:r w:rsidRPr="00EB7AC5">
        <w:rPr>
          <w:rFonts w:ascii="仿宋" w:eastAsia="仿宋" w:hAnsi="仿宋" w:hint="eastAsia"/>
          <w:sz w:val="32"/>
          <w:szCs w:val="32"/>
        </w:rPr>
        <w:t>一般公共服务支出</w:t>
      </w:r>
      <w:r w:rsidR="00E22F26" w:rsidRPr="00EB7AC5">
        <w:rPr>
          <w:rFonts w:ascii="仿宋" w:eastAsia="仿宋" w:hAnsi="仿宋" w:hint="eastAsia"/>
          <w:sz w:val="32"/>
          <w:szCs w:val="32"/>
        </w:rPr>
        <w:t>1087.23</w:t>
      </w:r>
      <w:r w:rsidRPr="00EB7AC5">
        <w:rPr>
          <w:rFonts w:ascii="仿宋" w:eastAsia="仿宋" w:hAnsi="仿宋" w:hint="eastAsia"/>
          <w:sz w:val="32"/>
          <w:szCs w:val="32"/>
        </w:rPr>
        <w:t>万元；</w:t>
      </w:r>
      <w:r w:rsidR="00EB7AC5">
        <w:rPr>
          <w:rFonts w:ascii="仿宋" w:eastAsia="仿宋" w:hAnsi="仿宋" w:hint="eastAsia"/>
          <w:sz w:val="32"/>
          <w:szCs w:val="32"/>
        </w:rPr>
        <w:t xml:space="preserve"> </w:t>
      </w:r>
      <w:r w:rsidR="00632C82" w:rsidRPr="00EB7AC5">
        <w:rPr>
          <w:rFonts w:ascii="仿宋" w:eastAsia="仿宋" w:hAnsi="仿宋"/>
          <w:sz w:val="32"/>
          <w:szCs w:val="32"/>
        </w:rPr>
        <w:fldChar w:fldCharType="begin"/>
      </w:r>
      <w:r w:rsidRPr="00EB7AC5">
        <w:rPr>
          <w:rFonts w:ascii="仿宋" w:eastAsia="仿宋" w:hAnsi="仿宋" w:hint="eastAsia"/>
          <w:sz w:val="32"/>
          <w:szCs w:val="32"/>
        </w:rPr>
        <w:instrText>= 2 \* GB2</w:instrText>
      </w:r>
      <w:r w:rsidR="00632C82" w:rsidRPr="00EB7AC5">
        <w:rPr>
          <w:rFonts w:ascii="仿宋" w:eastAsia="仿宋" w:hAnsi="仿宋"/>
          <w:sz w:val="32"/>
          <w:szCs w:val="32"/>
        </w:rPr>
        <w:fldChar w:fldCharType="separate"/>
      </w:r>
      <w:r w:rsidRPr="00EB7AC5">
        <w:rPr>
          <w:rFonts w:ascii="仿宋" w:eastAsia="仿宋" w:hAnsi="仿宋" w:hint="eastAsia"/>
          <w:sz w:val="32"/>
          <w:szCs w:val="32"/>
        </w:rPr>
        <w:t>⑵</w:t>
      </w:r>
      <w:r w:rsidR="00632C82" w:rsidRPr="00EB7AC5">
        <w:rPr>
          <w:rFonts w:ascii="仿宋" w:eastAsia="仿宋" w:hAnsi="仿宋"/>
          <w:sz w:val="32"/>
          <w:szCs w:val="32"/>
        </w:rPr>
        <w:fldChar w:fldCharType="end"/>
      </w:r>
      <w:r w:rsidRPr="00EB7AC5">
        <w:rPr>
          <w:rFonts w:ascii="仿宋" w:eastAsia="仿宋" w:hAnsi="仿宋" w:hint="eastAsia"/>
          <w:sz w:val="32"/>
          <w:szCs w:val="32"/>
        </w:rPr>
        <w:t>卫生健康支出</w:t>
      </w:r>
      <w:r w:rsidR="00E22F26" w:rsidRPr="00EB7AC5">
        <w:rPr>
          <w:rFonts w:ascii="仿宋" w:eastAsia="仿宋" w:hAnsi="仿宋" w:hint="eastAsia"/>
          <w:sz w:val="32"/>
          <w:szCs w:val="32"/>
        </w:rPr>
        <w:t>33.36</w:t>
      </w:r>
      <w:r w:rsidRPr="00EB7AC5">
        <w:rPr>
          <w:rFonts w:ascii="仿宋" w:eastAsia="仿宋" w:hAnsi="仿宋" w:hint="eastAsia"/>
          <w:sz w:val="32"/>
          <w:szCs w:val="32"/>
        </w:rPr>
        <w:t>万元；</w:t>
      </w:r>
      <w:r w:rsidR="00632C82" w:rsidRPr="00EB7AC5">
        <w:rPr>
          <w:rFonts w:ascii="仿宋" w:eastAsia="仿宋" w:hAnsi="仿宋"/>
          <w:sz w:val="32"/>
          <w:szCs w:val="32"/>
        </w:rPr>
        <w:fldChar w:fldCharType="begin"/>
      </w:r>
      <w:r w:rsidRPr="00EB7AC5">
        <w:rPr>
          <w:rFonts w:ascii="仿宋" w:eastAsia="仿宋" w:hAnsi="仿宋" w:hint="eastAsia"/>
          <w:sz w:val="32"/>
          <w:szCs w:val="32"/>
        </w:rPr>
        <w:instrText>= 3 \* GB2</w:instrText>
      </w:r>
      <w:r w:rsidR="00632C82" w:rsidRPr="00EB7AC5">
        <w:rPr>
          <w:rFonts w:ascii="仿宋" w:eastAsia="仿宋" w:hAnsi="仿宋"/>
          <w:sz w:val="32"/>
          <w:szCs w:val="32"/>
        </w:rPr>
        <w:fldChar w:fldCharType="separate"/>
      </w:r>
      <w:r w:rsidRPr="00EB7AC5">
        <w:rPr>
          <w:rFonts w:ascii="仿宋" w:eastAsia="仿宋" w:hAnsi="仿宋" w:hint="eastAsia"/>
          <w:sz w:val="32"/>
          <w:szCs w:val="32"/>
        </w:rPr>
        <w:t>⑶</w:t>
      </w:r>
      <w:r w:rsidR="00632C82" w:rsidRPr="00EB7AC5">
        <w:rPr>
          <w:rFonts w:ascii="仿宋" w:eastAsia="仿宋" w:hAnsi="仿宋"/>
          <w:sz w:val="32"/>
          <w:szCs w:val="32"/>
        </w:rPr>
        <w:fldChar w:fldCharType="end"/>
      </w:r>
      <w:r w:rsidRPr="00EB7AC5">
        <w:rPr>
          <w:rFonts w:ascii="仿宋" w:eastAsia="仿宋" w:hAnsi="仿宋" w:hint="eastAsia"/>
          <w:sz w:val="32"/>
          <w:szCs w:val="32"/>
        </w:rPr>
        <w:t>住房保障支出</w:t>
      </w:r>
      <w:r w:rsidR="00E22F26" w:rsidRPr="00EB7AC5">
        <w:rPr>
          <w:rFonts w:ascii="仿宋" w:eastAsia="仿宋" w:hAnsi="仿宋" w:hint="eastAsia"/>
          <w:sz w:val="32"/>
          <w:szCs w:val="32"/>
        </w:rPr>
        <w:t>50.15</w:t>
      </w:r>
      <w:r w:rsidRPr="00EB7AC5">
        <w:rPr>
          <w:rFonts w:ascii="仿宋" w:eastAsia="仿宋" w:hAnsi="仿宋" w:hint="eastAsia"/>
          <w:sz w:val="32"/>
          <w:szCs w:val="32"/>
        </w:rPr>
        <w:t>万元。</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2、关于市食品药品检验所</w:t>
      </w:r>
      <w:r w:rsidR="00046664" w:rsidRPr="00EB7AC5">
        <w:rPr>
          <w:rFonts w:ascii="仿宋" w:eastAsia="仿宋" w:hAnsi="仿宋" w:hint="eastAsia"/>
          <w:sz w:val="32"/>
          <w:szCs w:val="32"/>
        </w:rPr>
        <w:t>2020</w:t>
      </w:r>
      <w:r w:rsidRPr="00EB7AC5">
        <w:rPr>
          <w:rFonts w:ascii="仿宋" w:eastAsia="仿宋" w:hAnsi="仿宋" w:hint="eastAsia"/>
          <w:sz w:val="32"/>
          <w:szCs w:val="32"/>
        </w:rPr>
        <w:t>年收入预算情况说明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046664" w:rsidRPr="00EB7AC5">
        <w:rPr>
          <w:rFonts w:ascii="仿宋" w:eastAsia="仿宋" w:hAnsi="仿宋" w:hint="eastAsia"/>
          <w:sz w:val="32"/>
          <w:szCs w:val="32"/>
        </w:rPr>
        <w:t>2020</w:t>
      </w:r>
      <w:r w:rsidRPr="00EB7AC5">
        <w:rPr>
          <w:rFonts w:ascii="仿宋" w:eastAsia="仿宋" w:hAnsi="仿宋" w:hint="eastAsia"/>
          <w:sz w:val="32"/>
          <w:szCs w:val="32"/>
        </w:rPr>
        <w:t>年收入预算</w:t>
      </w:r>
      <w:r w:rsidR="00046664" w:rsidRPr="00EB7AC5">
        <w:rPr>
          <w:rFonts w:ascii="仿宋" w:eastAsia="仿宋" w:hAnsi="仿宋" w:hint="eastAsia"/>
          <w:sz w:val="32"/>
          <w:szCs w:val="32"/>
        </w:rPr>
        <w:t>117</w:t>
      </w:r>
      <w:r w:rsidRPr="00EB7AC5">
        <w:rPr>
          <w:rFonts w:ascii="仿宋" w:eastAsia="仿宋" w:hAnsi="仿宋" w:hint="eastAsia"/>
          <w:sz w:val="32"/>
          <w:szCs w:val="32"/>
        </w:rPr>
        <w:t>0.74万元，其中：公共预算财政拨款</w:t>
      </w:r>
      <w:r w:rsidR="00046664" w:rsidRPr="00EB7AC5">
        <w:rPr>
          <w:rFonts w:ascii="仿宋" w:eastAsia="仿宋" w:hAnsi="仿宋" w:hint="eastAsia"/>
          <w:sz w:val="32"/>
          <w:szCs w:val="32"/>
        </w:rPr>
        <w:t>104</w:t>
      </w:r>
      <w:r w:rsidRPr="00EB7AC5">
        <w:rPr>
          <w:rFonts w:ascii="仿宋" w:eastAsia="仿宋" w:hAnsi="仿宋" w:hint="eastAsia"/>
          <w:sz w:val="32"/>
          <w:szCs w:val="32"/>
        </w:rPr>
        <w:t>0.74万元，占</w:t>
      </w:r>
      <w:r w:rsidR="00046664" w:rsidRPr="00EB7AC5">
        <w:rPr>
          <w:rFonts w:ascii="仿宋" w:eastAsia="仿宋" w:hAnsi="仿宋" w:hint="eastAsia"/>
          <w:sz w:val="32"/>
          <w:szCs w:val="32"/>
        </w:rPr>
        <w:t>89</w:t>
      </w:r>
      <w:r w:rsidRPr="00EB7AC5">
        <w:rPr>
          <w:rFonts w:ascii="仿宋" w:eastAsia="仿宋" w:hAnsi="仿宋" w:hint="eastAsia"/>
          <w:sz w:val="32"/>
          <w:szCs w:val="32"/>
        </w:rPr>
        <w:t>%；上年结转</w:t>
      </w:r>
      <w:r w:rsidR="00046664" w:rsidRPr="00EB7AC5">
        <w:rPr>
          <w:rFonts w:ascii="仿宋" w:eastAsia="仿宋" w:hAnsi="仿宋" w:hint="eastAsia"/>
          <w:sz w:val="32"/>
          <w:szCs w:val="32"/>
        </w:rPr>
        <w:t>130</w:t>
      </w:r>
      <w:r w:rsidRPr="00EB7AC5">
        <w:rPr>
          <w:rFonts w:ascii="仿宋" w:eastAsia="仿宋" w:hAnsi="仿宋" w:hint="eastAsia"/>
          <w:sz w:val="32"/>
          <w:szCs w:val="32"/>
        </w:rPr>
        <w:t>万元，占</w:t>
      </w:r>
      <w:r w:rsidR="00046664" w:rsidRPr="00EB7AC5">
        <w:rPr>
          <w:rFonts w:ascii="仿宋" w:eastAsia="仿宋" w:hAnsi="仿宋" w:hint="eastAsia"/>
          <w:sz w:val="32"/>
          <w:szCs w:val="32"/>
        </w:rPr>
        <w:t>11</w:t>
      </w:r>
      <w:r w:rsidRPr="00EB7AC5">
        <w:rPr>
          <w:rFonts w:ascii="仿宋" w:eastAsia="仿宋" w:hAnsi="仿宋" w:hint="eastAsia"/>
          <w:sz w:val="32"/>
          <w:szCs w:val="32"/>
        </w:rPr>
        <w:t>%。</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3、关于市食品药品检验所20</w:t>
      </w:r>
      <w:r w:rsidR="00363C1D" w:rsidRPr="00EB7AC5">
        <w:rPr>
          <w:rFonts w:ascii="仿宋" w:eastAsia="仿宋" w:hAnsi="仿宋" w:hint="eastAsia"/>
          <w:sz w:val="32"/>
          <w:szCs w:val="32"/>
        </w:rPr>
        <w:t>20</w:t>
      </w:r>
      <w:r w:rsidRPr="00EB7AC5">
        <w:rPr>
          <w:rFonts w:ascii="仿宋" w:eastAsia="仿宋" w:hAnsi="仿宋" w:hint="eastAsia"/>
          <w:sz w:val="32"/>
          <w:szCs w:val="32"/>
        </w:rPr>
        <w:t>年支出预算情况说明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363C1D" w:rsidRPr="00EB7AC5">
        <w:rPr>
          <w:rFonts w:ascii="仿宋" w:eastAsia="仿宋" w:hAnsi="仿宋" w:hint="eastAsia"/>
          <w:sz w:val="32"/>
          <w:szCs w:val="32"/>
        </w:rPr>
        <w:t>2020</w:t>
      </w:r>
      <w:r w:rsidRPr="00EB7AC5">
        <w:rPr>
          <w:rFonts w:ascii="仿宋" w:eastAsia="仿宋" w:hAnsi="仿宋" w:hint="eastAsia"/>
          <w:sz w:val="32"/>
          <w:szCs w:val="32"/>
        </w:rPr>
        <w:t>年支出预算</w:t>
      </w:r>
      <w:r w:rsidR="00363C1D" w:rsidRPr="00EB7AC5">
        <w:rPr>
          <w:rFonts w:ascii="仿宋" w:eastAsia="仿宋" w:hAnsi="仿宋" w:hint="eastAsia"/>
          <w:sz w:val="32"/>
          <w:szCs w:val="32"/>
        </w:rPr>
        <w:t>117</w:t>
      </w:r>
      <w:r w:rsidRPr="00EB7AC5">
        <w:rPr>
          <w:rFonts w:ascii="仿宋" w:eastAsia="仿宋" w:hAnsi="仿宋" w:hint="eastAsia"/>
          <w:sz w:val="32"/>
          <w:szCs w:val="32"/>
        </w:rPr>
        <w:t>0.74万元，其中：基本支出</w:t>
      </w:r>
      <w:r w:rsidR="00363C1D" w:rsidRPr="00EB7AC5">
        <w:rPr>
          <w:rFonts w:ascii="仿宋" w:eastAsia="仿宋" w:hAnsi="仿宋" w:hint="eastAsia"/>
          <w:sz w:val="32"/>
          <w:szCs w:val="32"/>
        </w:rPr>
        <w:t>626.58</w:t>
      </w:r>
      <w:r w:rsidRPr="00EB7AC5">
        <w:rPr>
          <w:rFonts w:ascii="仿宋" w:eastAsia="仿宋" w:hAnsi="仿宋" w:hint="eastAsia"/>
          <w:sz w:val="32"/>
          <w:szCs w:val="32"/>
        </w:rPr>
        <w:t>万元，占</w:t>
      </w:r>
      <w:r w:rsidR="00363C1D" w:rsidRPr="00EB7AC5">
        <w:rPr>
          <w:rFonts w:ascii="仿宋" w:eastAsia="仿宋" w:hAnsi="仿宋" w:hint="eastAsia"/>
          <w:sz w:val="32"/>
          <w:szCs w:val="32"/>
        </w:rPr>
        <w:t>53</w:t>
      </w:r>
      <w:r w:rsidRPr="00EB7AC5">
        <w:rPr>
          <w:rFonts w:ascii="仿宋" w:eastAsia="仿宋" w:hAnsi="仿宋" w:hint="eastAsia"/>
          <w:sz w:val="32"/>
          <w:szCs w:val="32"/>
        </w:rPr>
        <w:t>.</w:t>
      </w:r>
      <w:r w:rsidR="00363C1D" w:rsidRPr="00EB7AC5">
        <w:rPr>
          <w:rFonts w:ascii="仿宋" w:eastAsia="仿宋" w:hAnsi="仿宋" w:hint="eastAsia"/>
          <w:sz w:val="32"/>
          <w:szCs w:val="32"/>
        </w:rPr>
        <w:t>5</w:t>
      </w:r>
      <w:r w:rsidRPr="00EB7AC5">
        <w:rPr>
          <w:rFonts w:ascii="仿宋" w:eastAsia="仿宋" w:hAnsi="仿宋" w:hint="eastAsia"/>
          <w:sz w:val="32"/>
          <w:szCs w:val="32"/>
        </w:rPr>
        <w:t>2%；项目支出</w:t>
      </w:r>
      <w:r w:rsidR="00D418BC" w:rsidRPr="00EB7AC5">
        <w:rPr>
          <w:rFonts w:ascii="仿宋" w:eastAsia="仿宋" w:hAnsi="仿宋" w:hint="eastAsia"/>
          <w:sz w:val="32"/>
          <w:szCs w:val="32"/>
        </w:rPr>
        <w:t>544.16</w:t>
      </w:r>
      <w:r w:rsidRPr="00EB7AC5">
        <w:rPr>
          <w:rFonts w:ascii="仿宋" w:eastAsia="仿宋" w:hAnsi="仿宋" w:hint="eastAsia"/>
          <w:sz w:val="32"/>
          <w:szCs w:val="32"/>
        </w:rPr>
        <w:t>万元，占</w:t>
      </w:r>
      <w:r w:rsidR="00D418BC" w:rsidRPr="00EB7AC5">
        <w:rPr>
          <w:rFonts w:ascii="仿宋" w:eastAsia="仿宋" w:hAnsi="仿宋" w:hint="eastAsia"/>
          <w:sz w:val="32"/>
          <w:szCs w:val="32"/>
        </w:rPr>
        <w:t>46</w:t>
      </w:r>
      <w:r w:rsidRPr="00EB7AC5">
        <w:rPr>
          <w:rFonts w:ascii="仿宋" w:eastAsia="仿宋" w:hAnsi="仿宋" w:hint="eastAsia"/>
          <w:sz w:val="32"/>
          <w:szCs w:val="32"/>
        </w:rPr>
        <w:t>.</w:t>
      </w:r>
      <w:r w:rsidR="00D418BC" w:rsidRPr="00EB7AC5">
        <w:rPr>
          <w:rFonts w:ascii="仿宋" w:eastAsia="仿宋" w:hAnsi="仿宋" w:hint="eastAsia"/>
          <w:sz w:val="32"/>
          <w:szCs w:val="32"/>
        </w:rPr>
        <w:t>4</w:t>
      </w:r>
      <w:r w:rsidRPr="00EB7AC5">
        <w:rPr>
          <w:rFonts w:ascii="仿宋" w:eastAsia="仿宋" w:hAnsi="仿宋" w:hint="eastAsia"/>
          <w:sz w:val="32"/>
          <w:szCs w:val="32"/>
        </w:rPr>
        <w:t>8%。</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4、关于市食品药品检验所</w:t>
      </w:r>
      <w:r w:rsidR="00D418BC" w:rsidRPr="00EB7AC5">
        <w:rPr>
          <w:rFonts w:ascii="仿宋" w:eastAsia="仿宋" w:hAnsi="仿宋" w:hint="eastAsia"/>
          <w:sz w:val="32"/>
          <w:szCs w:val="32"/>
        </w:rPr>
        <w:t>2020</w:t>
      </w:r>
      <w:r w:rsidRPr="00EB7AC5">
        <w:rPr>
          <w:rFonts w:ascii="仿宋" w:eastAsia="仿宋" w:hAnsi="仿宋" w:hint="eastAsia"/>
          <w:sz w:val="32"/>
          <w:szCs w:val="32"/>
        </w:rPr>
        <w:t>年财政拨款收支预算情况的总体说明</w:t>
      </w:r>
    </w:p>
    <w:p w:rsidR="00EB7AC5" w:rsidRDefault="000F6719" w:rsidP="0059777E">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8D6429" w:rsidRPr="00EB7AC5">
        <w:rPr>
          <w:rFonts w:ascii="仿宋" w:eastAsia="仿宋" w:hAnsi="仿宋" w:hint="eastAsia"/>
          <w:sz w:val="32"/>
          <w:szCs w:val="32"/>
        </w:rPr>
        <w:t>2020</w:t>
      </w:r>
      <w:r w:rsidRPr="00EB7AC5">
        <w:rPr>
          <w:rFonts w:ascii="仿宋" w:eastAsia="仿宋" w:hAnsi="仿宋" w:hint="eastAsia"/>
          <w:sz w:val="32"/>
          <w:szCs w:val="32"/>
        </w:rPr>
        <w:t>年财政拨款收支预算</w:t>
      </w:r>
      <w:r w:rsidR="00ED3100" w:rsidRPr="00EB7AC5">
        <w:rPr>
          <w:rFonts w:ascii="仿宋" w:eastAsia="仿宋" w:hAnsi="仿宋" w:hint="eastAsia"/>
          <w:sz w:val="32"/>
          <w:szCs w:val="32"/>
        </w:rPr>
        <w:t>104</w:t>
      </w:r>
      <w:r w:rsidRPr="00EB7AC5">
        <w:rPr>
          <w:rFonts w:ascii="仿宋" w:eastAsia="仿宋" w:hAnsi="仿宋" w:hint="eastAsia"/>
          <w:sz w:val="32"/>
          <w:szCs w:val="32"/>
        </w:rPr>
        <w:t>0.74万</w:t>
      </w:r>
      <w:r w:rsidRPr="00EB7AC5">
        <w:rPr>
          <w:rFonts w:ascii="仿宋" w:eastAsia="仿宋" w:hAnsi="仿宋" w:hint="eastAsia"/>
          <w:sz w:val="32"/>
          <w:szCs w:val="32"/>
        </w:rPr>
        <w:lastRenderedPageBreak/>
        <w:t>元。</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收入全部为公共预算财政拨款，无政府性基金拨款，包括：经费拨款600.74万</w:t>
      </w:r>
      <w:r w:rsidR="00A35348" w:rsidRPr="00EB7AC5">
        <w:rPr>
          <w:rFonts w:ascii="仿宋" w:eastAsia="仿宋" w:hAnsi="仿宋" w:hint="eastAsia"/>
          <w:sz w:val="32"/>
          <w:szCs w:val="32"/>
        </w:rPr>
        <w:t>元</w:t>
      </w:r>
      <w:r w:rsidRPr="00EB7AC5">
        <w:rPr>
          <w:rFonts w:ascii="仿宋" w:eastAsia="仿宋" w:hAnsi="仿宋" w:hint="eastAsia"/>
          <w:sz w:val="32"/>
          <w:szCs w:val="32"/>
        </w:rPr>
        <w:t>、中省转移支付补助</w:t>
      </w:r>
      <w:r w:rsidR="00ED3100" w:rsidRPr="00EB7AC5">
        <w:rPr>
          <w:rFonts w:ascii="仿宋" w:eastAsia="仿宋" w:hAnsi="仿宋" w:hint="eastAsia"/>
          <w:sz w:val="32"/>
          <w:szCs w:val="32"/>
        </w:rPr>
        <w:t>44</w:t>
      </w:r>
      <w:r w:rsidRPr="00EB7AC5">
        <w:rPr>
          <w:rFonts w:ascii="仿宋" w:eastAsia="仿宋" w:hAnsi="仿宋" w:hint="eastAsia"/>
          <w:sz w:val="32"/>
          <w:szCs w:val="32"/>
        </w:rPr>
        <w:t>0万元。</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支出包括：一般公共服务支出</w:t>
      </w:r>
      <w:r w:rsidR="00ED3100" w:rsidRPr="00EB7AC5">
        <w:rPr>
          <w:rFonts w:ascii="仿宋" w:eastAsia="仿宋" w:hAnsi="仿宋" w:hint="eastAsia"/>
          <w:sz w:val="32"/>
          <w:szCs w:val="32"/>
        </w:rPr>
        <w:t>957.23</w:t>
      </w:r>
      <w:r w:rsidRPr="00EB7AC5">
        <w:rPr>
          <w:rFonts w:ascii="仿宋" w:eastAsia="仿宋" w:hAnsi="仿宋" w:hint="eastAsia"/>
          <w:sz w:val="32"/>
          <w:szCs w:val="32"/>
        </w:rPr>
        <w:t>万元、卫生健康支出</w:t>
      </w:r>
      <w:r w:rsidR="00ED3100" w:rsidRPr="00EB7AC5">
        <w:rPr>
          <w:rFonts w:ascii="仿宋" w:eastAsia="仿宋" w:hAnsi="仿宋" w:hint="eastAsia"/>
          <w:sz w:val="32"/>
          <w:szCs w:val="32"/>
        </w:rPr>
        <w:t>33.36</w:t>
      </w:r>
      <w:r w:rsidRPr="00EB7AC5">
        <w:rPr>
          <w:rFonts w:ascii="仿宋" w:eastAsia="仿宋" w:hAnsi="仿宋" w:hint="eastAsia"/>
          <w:sz w:val="32"/>
          <w:szCs w:val="32"/>
        </w:rPr>
        <w:t>万元、住房保障支出</w:t>
      </w:r>
      <w:r w:rsidR="00ED3100" w:rsidRPr="00EB7AC5">
        <w:rPr>
          <w:rFonts w:ascii="仿宋" w:eastAsia="仿宋" w:hAnsi="仿宋" w:hint="eastAsia"/>
          <w:sz w:val="32"/>
          <w:szCs w:val="32"/>
        </w:rPr>
        <w:t>50.15</w:t>
      </w:r>
      <w:r w:rsidRPr="00EB7AC5">
        <w:rPr>
          <w:rFonts w:ascii="仿宋" w:eastAsia="仿宋" w:hAnsi="仿宋" w:hint="eastAsia"/>
          <w:sz w:val="32"/>
          <w:szCs w:val="32"/>
        </w:rPr>
        <w:t>万元。</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5、关于市食品药品检验所</w:t>
      </w:r>
      <w:r w:rsidR="00ED3100" w:rsidRPr="00EB7AC5">
        <w:rPr>
          <w:rFonts w:ascii="仿宋" w:eastAsia="仿宋" w:hAnsi="仿宋" w:hint="eastAsia"/>
          <w:sz w:val="32"/>
          <w:szCs w:val="32"/>
        </w:rPr>
        <w:t>2020</w:t>
      </w:r>
      <w:r w:rsidRPr="00EB7AC5">
        <w:rPr>
          <w:rFonts w:ascii="仿宋" w:eastAsia="仿宋" w:hAnsi="仿宋" w:hint="eastAsia"/>
          <w:sz w:val="32"/>
          <w:szCs w:val="32"/>
        </w:rPr>
        <w:t>年一般公共预算支出情况的说明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414D1D" w:rsidRPr="00EB7AC5">
        <w:rPr>
          <w:rFonts w:ascii="仿宋" w:eastAsia="仿宋" w:hAnsi="仿宋" w:hint="eastAsia"/>
          <w:sz w:val="32"/>
          <w:szCs w:val="32"/>
        </w:rPr>
        <w:t>2020</w:t>
      </w:r>
      <w:r w:rsidRPr="00EB7AC5">
        <w:rPr>
          <w:rFonts w:ascii="仿宋" w:eastAsia="仿宋" w:hAnsi="仿宋" w:hint="eastAsia"/>
          <w:sz w:val="32"/>
          <w:szCs w:val="32"/>
        </w:rPr>
        <w:t>年一般公共预算支出</w:t>
      </w:r>
      <w:r w:rsidR="00414D1D" w:rsidRPr="00EB7AC5">
        <w:rPr>
          <w:rFonts w:ascii="仿宋" w:eastAsia="仿宋" w:hAnsi="仿宋" w:hint="eastAsia"/>
          <w:sz w:val="32"/>
          <w:szCs w:val="32"/>
        </w:rPr>
        <w:t>104</w:t>
      </w:r>
      <w:r w:rsidRPr="00EB7AC5">
        <w:rPr>
          <w:rFonts w:ascii="仿宋" w:eastAsia="仿宋" w:hAnsi="仿宋" w:hint="eastAsia"/>
          <w:sz w:val="32"/>
          <w:szCs w:val="32"/>
        </w:rPr>
        <w:t>0.74万元，其中：</w:t>
      </w:r>
      <w:r w:rsidR="00632C82" w:rsidRPr="00EB7AC5">
        <w:rPr>
          <w:rFonts w:ascii="仿宋" w:eastAsia="仿宋" w:hAnsi="仿宋"/>
          <w:sz w:val="32"/>
          <w:szCs w:val="32"/>
        </w:rPr>
        <w:fldChar w:fldCharType="begin"/>
      </w:r>
      <w:r w:rsidRPr="00EB7AC5">
        <w:rPr>
          <w:rFonts w:ascii="仿宋" w:eastAsia="仿宋" w:hAnsi="仿宋" w:hint="eastAsia"/>
          <w:sz w:val="32"/>
          <w:szCs w:val="32"/>
        </w:rPr>
        <w:instrText>= 1 \* GB2</w:instrText>
      </w:r>
      <w:r w:rsidR="00632C82" w:rsidRPr="00EB7AC5">
        <w:rPr>
          <w:rFonts w:ascii="仿宋" w:eastAsia="仿宋" w:hAnsi="仿宋"/>
          <w:sz w:val="32"/>
          <w:szCs w:val="32"/>
        </w:rPr>
        <w:fldChar w:fldCharType="separate"/>
      </w:r>
      <w:r w:rsidRPr="00EB7AC5">
        <w:rPr>
          <w:rFonts w:ascii="仿宋" w:eastAsia="仿宋" w:hAnsi="仿宋" w:hint="eastAsia"/>
          <w:sz w:val="32"/>
          <w:szCs w:val="32"/>
        </w:rPr>
        <w:t>⑴</w:t>
      </w:r>
      <w:r w:rsidR="00632C82" w:rsidRPr="00EB7AC5">
        <w:rPr>
          <w:rFonts w:ascii="仿宋" w:eastAsia="仿宋" w:hAnsi="仿宋"/>
          <w:sz w:val="32"/>
          <w:szCs w:val="32"/>
        </w:rPr>
        <w:fldChar w:fldCharType="end"/>
      </w:r>
      <w:r w:rsidRPr="00EB7AC5">
        <w:rPr>
          <w:rFonts w:ascii="仿宋" w:eastAsia="仿宋" w:hAnsi="仿宋" w:hint="eastAsia"/>
          <w:sz w:val="32"/>
          <w:szCs w:val="32"/>
        </w:rPr>
        <w:t>市场监督管理事务支出</w:t>
      </w:r>
      <w:r w:rsidR="00414D1D" w:rsidRPr="00EB7AC5">
        <w:rPr>
          <w:rFonts w:ascii="仿宋" w:eastAsia="仿宋" w:hAnsi="仿宋" w:hint="eastAsia"/>
          <w:sz w:val="32"/>
          <w:szCs w:val="32"/>
        </w:rPr>
        <w:t>957.23</w:t>
      </w:r>
      <w:r w:rsidRPr="00EB7AC5">
        <w:rPr>
          <w:rFonts w:ascii="仿宋" w:eastAsia="仿宋" w:hAnsi="仿宋" w:hint="eastAsia"/>
          <w:sz w:val="32"/>
          <w:szCs w:val="32"/>
        </w:rPr>
        <w:t>万元，占9</w:t>
      </w:r>
      <w:r w:rsidR="00414D1D" w:rsidRPr="00EB7AC5">
        <w:rPr>
          <w:rFonts w:ascii="仿宋" w:eastAsia="仿宋" w:hAnsi="仿宋" w:hint="eastAsia"/>
          <w:sz w:val="32"/>
          <w:szCs w:val="32"/>
        </w:rPr>
        <w:t>1</w:t>
      </w:r>
      <w:r w:rsidRPr="00EB7AC5">
        <w:rPr>
          <w:rFonts w:ascii="仿宋" w:eastAsia="仿宋" w:hAnsi="仿宋" w:hint="eastAsia"/>
          <w:sz w:val="32"/>
          <w:szCs w:val="32"/>
        </w:rPr>
        <w:t>.</w:t>
      </w:r>
      <w:r w:rsidR="00414D1D" w:rsidRPr="00EB7AC5">
        <w:rPr>
          <w:rFonts w:ascii="仿宋" w:eastAsia="仿宋" w:hAnsi="仿宋" w:hint="eastAsia"/>
          <w:sz w:val="32"/>
          <w:szCs w:val="32"/>
        </w:rPr>
        <w:t>98</w:t>
      </w:r>
      <w:r w:rsidRPr="00EB7AC5">
        <w:rPr>
          <w:rFonts w:ascii="仿宋" w:eastAsia="仿宋" w:hAnsi="仿宋" w:hint="eastAsia"/>
          <w:sz w:val="32"/>
          <w:szCs w:val="32"/>
        </w:rPr>
        <w:t>%；</w:t>
      </w:r>
      <w:r w:rsidR="00632C82" w:rsidRPr="00EB7AC5">
        <w:rPr>
          <w:rFonts w:ascii="仿宋" w:eastAsia="仿宋" w:hAnsi="仿宋"/>
          <w:sz w:val="32"/>
          <w:szCs w:val="32"/>
        </w:rPr>
        <w:fldChar w:fldCharType="begin"/>
      </w:r>
      <w:r w:rsidRPr="00EB7AC5">
        <w:rPr>
          <w:rFonts w:ascii="仿宋" w:eastAsia="仿宋" w:hAnsi="仿宋" w:hint="eastAsia"/>
          <w:sz w:val="32"/>
          <w:szCs w:val="32"/>
        </w:rPr>
        <w:instrText>= 2 \* GB2</w:instrText>
      </w:r>
      <w:r w:rsidR="00632C82" w:rsidRPr="00EB7AC5">
        <w:rPr>
          <w:rFonts w:ascii="仿宋" w:eastAsia="仿宋" w:hAnsi="仿宋"/>
          <w:sz w:val="32"/>
          <w:szCs w:val="32"/>
        </w:rPr>
        <w:fldChar w:fldCharType="separate"/>
      </w:r>
      <w:r w:rsidRPr="00EB7AC5">
        <w:rPr>
          <w:rFonts w:ascii="仿宋" w:eastAsia="仿宋" w:hAnsi="仿宋" w:hint="eastAsia"/>
          <w:sz w:val="32"/>
          <w:szCs w:val="32"/>
        </w:rPr>
        <w:t>⑵</w:t>
      </w:r>
      <w:r w:rsidR="00632C82" w:rsidRPr="00EB7AC5">
        <w:rPr>
          <w:rFonts w:ascii="仿宋" w:eastAsia="仿宋" w:hAnsi="仿宋"/>
          <w:sz w:val="32"/>
          <w:szCs w:val="32"/>
        </w:rPr>
        <w:fldChar w:fldCharType="end"/>
      </w:r>
      <w:r w:rsidRPr="00EB7AC5">
        <w:rPr>
          <w:rFonts w:ascii="仿宋" w:eastAsia="仿宋" w:hAnsi="仿宋" w:hint="eastAsia"/>
          <w:sz w:val="32"/>
          <w:szCs w:val="32"/>
        </w:rPr>
        <w:t>事业单位医疗支出</w:t>
      </w:r>
      <w:r w:rsidR="00414D1D" w:rsidRPr="00EB7AC5">
        <w:rPr>
          <w:rFonts w:ascii="仿宋" w:eastAsia="仿宋" w:hAnsi="仿宋" w:hint="eastAsia"/>
          <w:sz w:val="32"/>
          <w:szCs w:val="32"/>
        </w:rPr>
        <w:t>33.36</w:t>
      </w:r>
      <w:r w:rsidRPr="00EB7AC5">
        <w:rPr>
          <w:rFonts w:ascii="仿宋" w:eastAsia="仿宋" w:hAnsi="仿宋" w:hint="eastAsia"/>
          <w:sz w:val="32"/>
          <w:szCs w:val="32"/>
        </w:rPr>
        <w:t>万元，占</w:t>
      </w:r>
      <w:r w:rsidR="00414D1D" w:rsidRPr="00EB7AC5">
        <w:rPr>
          <w:rFonts w:ascii="仿宋" w:eastAsia="仿宋" w:hAnsi="仿宋" w:hint="eastAsia"/>
          <w:sz w:val="32"/>
          <w:szCs w:val="32"/>
        </w:rPr>
        <w:t>3</w:t>
      </w:r>
      <w:r w:rsidRPr="00EB7AC5">
        <w:rPr>
          <w:rFonts w:ascii="仿宋" w:eastAsia="仿宋" w:hAnsi="仿宋" w:hint="eastAsia"/>
          <w:sz w:val="32"/>
          <w:szCs w:val="32"/>
        </w:rPr>
        <w:t>.</w:t>
      </w:r>
      <w:r w:rsidR="00414D1D" w:rsidRPr="00EB7AC5">
        <w:rPr>
          <w:rFonts w:ascii="仿宋" w:eastAsia="仿宋" w:hAnsi="仿宋" w:hint="eastAsia"/>
          <w:sz w:val="32"/>
          <w:szCs w:val="32"/>
        </w:rPr>
        <w:t>2</w:t>
      </w:r>
      <w:r w:rsidRPr="00EB7AC5">
        <w:rPr>
          <w:rFonts w:ascii="仿宋" w:eastAsia="仿宋" w:hAnsi="仿宋" w:hint="eastAsia"/>
          <w:sz w:val="32"/>
          <w:szCs w:val="32"/>
        </w:rPr>
        <w:t>%；</w:t>
      </w:r>
      <w:r w:rsidR="00632C82" w:rsidRPr="00EB7AC5">
        <w:rPr>
          <w:rFonts w:ascii="仿宋" w:eastAsia="仿宋" w:hAnsi="仿宋"/>
          <w:sz w:val="32"/>
          <w:szCs w:val="32"/>
        </w:rPr>
        <w:fldChar w:fldCharType="begin"/>
      </w:r>
      <w:r w:rsidRPr="00EB7AC5">
        <w:rPr>
          <w:rFonts w:ascii="仿宋" w:eastAsia="仿宋" w:hAnsi="仿宋" w:hint="eastAsia"/>
          <w:sz w:val="32"/>
          <w:szCs w:val="32"/>
        </w:rPr>
        <w:instrText>= 3 \* GB2</w:instrText>
      </w:r>
      <w:r w:rsidR="00632C82" w:rsidRPr="00EB7AC5">
        <w:rPr>
          <w:rFonts w:ascii="仿宋" w:eastAsia="仿宋" w:hAnsi="仿宋"/>
          <w:sz w:val="32"/>
          <w:szCs w:val="32"/>
        </w:rPr>
        <w:fldChar w:fldCharType="separate"/>
      </w:r>
      <w:r w:rsidRPr="00EB7AC5">
        <w:rPr>
          <w:rFonts w:ascii="仿宋" w:eastAsia="仿宋" w:hAnsi="仿宋" w:hint="eastAsia"/>
          <w:sz w:val="32"/>
          <w:szCs w:val="32"/>
        </w:rPr>
        <w:t>⑶</w:t>
      </w:r>
      <w:r w:rsidR="00632C82" w:rsidRPr="00EB7AC5">
        <w:rPr>
          <w:rFonts w:ascii="仿宋" w:eastAsia="仿宋" w:hAnsi="仿宋"/>
          <w:sz w:val="32"/>
          <w:szCs w:val="32"/>
        </w:rPr>
        <w:fldChar w:fldCharType="end"/>
      </w:r>
      <w:r w:rsidRPr="00EB7AC5">
        <w:rPr>
          <w:rFonts w:ascii="仿宋" w:eastAsia="仿宋" w:hAnsi="仿宋" w:hint="eastAsia"/>
          <w:sz w:val="32"/>
          <w:szCs w:val="32"/>
        </w:rPr>
        <w:t>住房公积金支出</w:t>
      </w:r>
      <w:r w:rsidR="00414D1D" w:rsidRPr="00EB7AC5">
        <w:rPr>
          <w:rFonts w:ascii="仿宋" w:eastAsia="仿宋" w:hAnsi="仿宋" w:hint="eastAsia"/>
          <w:sz w:val="32"/>
          <w:szCs w:val="32"/>
        </w:rPr>
        <w:t>50.15</w:t>
      </w:r>
      <w:r w:rsidRPr="00EB7AC5">
        <w:rPr>
          <w:rFonts w:ascii="仿宋" w:eastAsia="仿宋" w:hAnsi="仿宋" w:hint="eastAsia"/>
          <w:sz w:val="32"/>
          <w:szCs w:val="32"/>
        </w:rPr>
        <w:t>万元，占</w:t>
      </w:r>
      <w:r w:rsidR="00414D1D" w:rsidRPr="00EB7AC5">
        <w:rPr>
          <w:rFonts w:ascii="仿宋" w:eastAsia="仿宋" w:hAnsi="仿宋" w:hint="eastAsia"/>
          <w:sz w:val="32"/>
          <w:szCs w:val="32"/>
        </w:rPr>
        <w:t>4</w:t>
      </w:r>
      <w:r w:rsidRPr="00EB7AC5">
        <w:rPr>
          <w:rFonts w:ascii="仿宋" w:eastAsia="仿宋" w:hAnsi="仿宋" w:hint="eastAsia"/>
          <w:sz w:val="32"/>
          <w:szCs w:val="32"/>
        </w:rPr>
        <w:t>.</w:t>
      </w:r>
      <w:r w:rsidR="00414D1D" w:rsidRPr="00EB7AC5">
        <w:rPr>
          <w:rFonts w:ascii="仿宋" w:eastAsia="仿宋" w:hAnsi="仿宋" w:hint="eastAsia"/>
          <w:sz w:val="32"/>
          <w:szCs w:val="32"/>
        </w:rPr>
        <w:t>82</w:t>
      </w:r>
      <w:r w:rsidRPr="00EB7AC5">
        <w:rPr>
          <w:rFonts w:ascii="仿宋" w:eastAsia="仿宋" w:hAnsi="仿宋" w:hint="eastAsia"/>
          <w:sz w:val="32"/>
          <w:szCs w:val="32"/>
        </w:rPr>
        <w:t>%。</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6、关于市食品药品检验所</w:t>
      </w:r>
      <w:r w:rsidR="00414D1D" w:rsidRPr="00EB7AC5">
        <w:rPr>
          <w:rFonts w:ascii="仿宋" w:eastAsia="仿宋" w:hAnsi="仿宋" w:hint="eastAsia"/>
          <w:sz w:val="32"/>
          <w:szCs w:val="32"/>
        </w:rPr>
        <w:t>2020</w:t>
      </w:r>
      <w:r w:rsidRPr="00EB7AC5">
        <w:rPr>
          <w:rFonts w:ascii="仿宋" w:eastAsia="仿宋" w:hAnsi="仿宋" w:hint="eastAsia"/>
          <w:sz w:val="32"/>
          <w:szCs w:val="32"/>
        </w:rPr>
        <w:t>年一般公共预算基本支出情况的说明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944B33" w:rsidRPr="00EB7AC5">
        <w:rPr>
          <w:rFonts w:ascii="仿宋" w:eastAsia="仿宋" w:hAnsi="仿宋" w:hint="eastAsia"/>
          <w:sz w:val="32"/>
          <w:szCs w:val="32"/>
        </w:rPr>
        <w:t>2020</w:t>
      </w:r>
      <w:r w:rsidRPr="00EB7AC5">
        <w:rPr>
          <w:rFonts w:ascii="仿宋" w:eastAsia="仿宋" w:hAnsi="仿宋" w:hint="eastAsia"/>
          <w:sz w:val="32"/>
          <w:szCs w:val="32"/>
        </w:rPr>
        <w:t>年一般公共预算基本支出</w:t>
      </w:r>
      <w:r w:rsidR="00944B33" w:rsidRPr="00EB7AC5">
        <w:rPr>
          <w:rFonts w:ascii="仿宋" w:eastAsia="仿宋" w:hAnsi="仿宋" w:hint="eastAsia"/>
          <w:sz w:val="32"/>
          <w:szCs w:val="32"/>
        </w:rPr>
        <w:t>616.58</w:t>
      </w:r>
      <w:r w:rsidRPr="00EB7AC5">
        <w:rPr>
          <w:rFonts w:ascii="仿宋" w:eastAsia="仿宋" w:hAnsi="仿宋" w:hint="eastAsia"/>
          <w:sz w:val="32"/>
          <w:szCs w:val="32"/>
        </w:rPr>
        <w:t>万元。其中：</w:t>
      </w:r>
      <w:r w:rsidR="00632C82" w:rsidRPr="00EB7AC5">
        <w:rPr>
          <w:rFonts w:ascii="仿宋" w:eastAsia="仿宋" w:hAnsi="仿宋"/>
          <w:sz w:val="32"/>
          <w:szCs w:val="32"/>
        </w:rPr>
        <w:fldChar w:fldCharType="begin"/>
      </w:r>
      <w:r w:rsidRPr="00EB7AC5">
        <w:rPr>
          <w:rFonts w:ascii="仿宋" w:eastAsia="仿宋" w:hAnsi="仿宋" w:hint="eastAsia"/>
          <w:sz w:val="32"/>
          <w:szCs w:val="32"/>
        </w:rPr>
        <w:instrText>= 1 \* GB2</w:instrText>
      </w:r>
      <w:r w:rsidR="00632C82" w:rsidRPr="00EB7AC5">
        <w:rPr>
          <w:rFonts w:ascii="仿宋" w:eastAsia="仿宋" w:hAnsi="仿宋"/>
          <w:sz w:val="32"/>
          <w:szCs w:val="32"/>
        </w:rPr>
        <w:fldChar w:fldCharType="separate"/>
      </w:r>
      <w:r w:rsidRPr="00EB7AC5">
        <w:rPr>
          <w:rFonts w:ascii="仿宋" w:eastAsia="仿宋" w:hAnsi="仿宋" w:hint="eastAsia"/>
          <w:sz w:val="32"/>
          <w:szCs w:val="32"/>
        </w:rPr>
        <w:t>⑴</w:t>
      </w:r>
      <w:r w:rsidR="00632C82" w:rsidRPr="00EB7AC5">
        <w:rPr>
          <w:rFonts w:ascii="仿宋" w:eastAsia="仿宋" w:hAnsi="仿宋"/>
          <w:sz w:val="32"/>
          <w:szCs w:val="32"/>
        </w:rPr>
        <w:fldChar w:fldCharType="end"/>
      </w:r>
      <w:r w:rsidRPr="00EB7AC5">
        <w:rPr>
          <w:rFonts w:ascii="仿宋" w:eastAsia="仿宋" w:hAnsi="仿宋" w:hint="eastAsia"/>
          <w:sz w:val="32"/>
          <w:szCs w:val="32"/>
        </w:rPr>
        <w:t>工资福利支出</w:t>
      </w:r>
      <w:r w:rsidR="00944B33" w:rsidRPr="00EB7AC5">
        <w:rPr>
          <w:rFonts w:ascii="仿宋" w:eastAsia="仿宋" w:hAnsi="仿宋" w:hint="eastAsia"/>
          <w:sz w:val="32"/>
          <w:szCs w:val="32"/>
        </w:rPr>
        <w:t>604.52</w:t>
      </w:r>
      <w:r w:rsidRPr="00EB7AC5">
        <w:rPr>
          <w:rFonts w:ascii="仿宋" w:eastAsia="仿宋" w:hAnsi="仿宋" w:hint="eastAsia"/>
          <w:sz w:val="32"/>
          <w:szCs w:val="32"/>
        </w:rPr>
        <w:t>万元，包括：基本工资、津贴补贴、</w:t>
      </w:r>
      <w:r w:rsidR="00944B33" w:rsidRPr="00EB7AC5">
        <w:rPr>
          <w:rFonts w:ascii="仿宋" w:eastAsia="仿宋" w:hAnsi="仿宋" w:hint="eastAsia"/>
          <w:sz w:val="32"/>
          <w:szCs w:val="32"/>
        </w:rPr>
        <w:t>奖金、伙食补助费、</w:t>
      </w:r>
      <w:r w:rsidRPr="00EB7AC5">
        <w:rPr>
          <w:rFonts w:ascii="仿宋" w:eastAsia="仿宋" w:hAnsi="仿宋" w:hint="eastAsia"/>
          <w:sz w:val="32"/>
          <w:szCs w:val="32"/>
        </w:rPr>
        <w:t>绩效工资、</w:t>
      </w:r>
      <w:r w:rsidR="00944B33" w:rsidRPr="00EB7AC5">
        <w:rPr>
          <w:rFonts w:ascii="仿宋" w:eastAsia="仿宋" w:hAnsi="仿宋" w:hint="eastAsia"/>
          <w:sz w:val="32"/>
          <w:szCs w:val="32"/>
        </w:rPr>
        <w:t>机关事业单位基本养老保险缴费、职业年金缴费、城镇职工基本医疗保险缴费、</w:t>
      </w:r>
      <w:r w:rsidR="00FB3B12" w:rsidRPr="00EB7AC5">
        <w:rPr>
          <w:rFonts w:ascii="仿宋" w:eastAsia="仿宋" w:hAnsi="仿宋" w:hint="eastAsia"/>
          <w:sz w:val="32"/>
          <w:szCs w:val="32"/>
        </w:rPr>
        <w:t>其他社会保障缴费及</w:t>
      </w:r>
      <w:r w:rsidRPr="00EB7AC5">
        <w:rPr>
          <w:rFonts w:ascii="仿宋" w:eastAsia="仿宋" w:hAnsi="仿宋" w:hint="eastAsia"/>
          <w:sz w:val="32"/>
          <w:szCs w:val="32"/>
        </w:rPr>
        <w:t>住房公积金；</w:t>
      </w:r>
    </w:p>
    <w:p w:rsidR="00411316" w:rsidRPr="00EB7AC5" w:rsidRDefault="00632C82" w:rsidP="00EB7AC5">
      <w:pPr>
        <w:ind w:firstLineChars="200" w:firstLine="640"/>
        <w:rPr>
          <w:rFonts w:ascii="仿宋" w:eastAsia="仿宋" w:hAnsi="仿宋"/>
          <w:sz w:val="32"/>
          <w:szCs w:val="32"/>
        </w:rPr>
      </w:pPr>
      <w:r w:rsidRPr="00EB7AC5">
        <w:rPr>
          <w:rFonts w:ascii="仿宋" w:eastAsia="仿宋" w:hAnsi="仿宋"/>
          <w:sz w:val="32"/>
          <w:szCs w:val="32"/>
        </w:rPr>
        <w:fldChar w:fldCharType="begin"/>
      </w:r>
      <w:r w:rsidR="000F6719" w:rsidRPr="00EB7AC5">
        <w:rPr>
          <w:rFonts w:ascii="仿宋" w:eastAsia="仿宋" w:hAnsi="仿宋" w:hint="eastAsia"/>
          <w:sz w:val="32"/>
          <w:szCs w:val="32"/>
        </w:rPr>
        <w:instrText>= 2 \* GB2</w:instrText>
      </w:r>
      <w:r w:rsidRPr="00EB7AC5">
        <w:rPr>
          <w:rFonts w:ascii="仿宋" w:eastAsia="仿宋" w:hAnsi="仿宋"/>
          <w:sz w:val="32"/>
          <w:szCs w:val="32"/>
        </w:rPr>
        <w:fldChar w:fldCharType="separate"/>
      </w:r>
      <w:r w:rsidR="000F6719" w:rsidRPr="00EB7AC5">
        <w:rPr>
          <w:rFonts w:ascii="仿宋" w:eastAsia="仿宋" w:hAnsi="仿宋" w:hint="eastAsia"/>
          <w:sz w:val="32"/>
          <w:szCs w:val="32"/>
        </w:rPr>
        <w:t>⑵</w:t>
      </w:r>
      <w:r w:rsidRPr="00EB7AC5">
        <w:rPr>
          <w:rFonts w:ascii="仿宋" w:eastAsia="仿宋" w:hAnsi="仿宋"/>
          <w:sz w:val="32"/>
          <w:szCs w:val="32"/>
        </w:rPr>
        <w:fldChar w:fldCharType="end"/>
      </w:r>
      <w:r w:rsidR="000F6719" w:rsidRPr="00EB7AC5">
        <w:rPr>
          <w:rFonts w:ascii="仿宋" w:eastAsia="仿宋" w:hAnsi="仿宋" w:hint="eastAsia"/>
          <w:sz w:val="32"/>
          <w:szCs w:val="32"/>
        </w:rPr>
        <w:t>商品和服务支出</w:t>
      </w:r>
      <w:r w:rsidR="00D20F27" w:rsidRPr="00EB7AC5">
        <w:rPr>
          <w:rFonts w:ascii="仿宋" w:eastAsia="仿宋" w:hAnsi="仿宋" w:hint="eastAsia"/>
          <w:sz w:val="32"/>
          <w:szCs w:val="32"/>
        </w:rPr>
        <w:t>12.06</w:t>
      </w:r>
      <w:r w:rsidR="000F6719" w:rsidRPr="00EB7AC5">
        <w:rPr>
          <w:rFonts w:ascii="仿宋" w:eastAsia="仿宋" w:hAnsi="仿宋" w:hint="eastAsia"/>
          <w:sz w:val="32"/>
          <w:szCs w:val="32"/>
        </w:rPr>
        <w:t>万元，包括：公务接待费、工会经费</w:t>
      </w:r>
      <w:r w:rsidR="00D20F27" w:rsidRPr="00EB7AC5">
        <w:rPr>
          <w:rFonts w:ascii="仿宋" w:eastAsia="仿宋" w:hAnsi="仿宋" w:hint="eastAsia"/>
          <w:sz w:val="32"/>
          <w:szCs w:val="32"/>
        </w:rPr>
        <w:t>及其他商品和服务支出</w:t>
      </w:r>
      <w:r w:rsidR="000F6719" w:rsidRPr="00EB7AC5">
        <w:rPr>
          <w:rFonts w:ascii="仿宋" w:eastAsia="仿宋" w:hAnsi="仿宋" w:hint="eastAsia"/>
          <w:sz w:val="32"/>
          <w:szCs w:val="32"/>
        </w:rPr>
        <w:t>。</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7、关于市食品药品检验所</w:t>
      </w:r>
      <w:r w:rsidR="003267C0" w:rsidRPr="00EB7AC5">
        <w:rPr>
          <w:rFonts w:ascii="仿宋" w:eastAsia="仿宋" w:hAnsi="仿宋" w:hint="eastAsia"/>
          <w:sz w:val="32"/>
          <w:szCs w:val="32"/>
        </w:rPr>
        <w:t>2020</w:t>
      </w:r>
      <w:r w:rsidRPr="00EB7AC5">
        <w:rPr>
          <w:rFonts w:ascii="仿宋" w:eastAsia="仿宋" w:hAnsi="仿宋" w:hint="eastAsia"/>
          <w:sz w:val="32"/>
          <w:szCs w:val="32"/>
        </w:rPr>
        <w:t>年政府性基金预算支出情况的说明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lastRenderedPageBreak/>
        <w:t>市食品药品检验所</w:t>
      </w:r>
      <w:r w:rsidR="003267C0" w:rsidRPr="00EB7AC5">
        <w:rPr>
          <w:rFonts w:ascii="仿宋" w:eastAsia="仿宋" w:hAnsi="仿宋" w:hint="eastAsia"/>
          <w:sz w:val="32"/>
          <w:szCs w:val="32"/>
        </w:rPr>
        <w:t>2020</w:t>
      </w:r>
      <w:r w:rsidRPr="00EB7AC5">
        <w:rPr>
          <w:rFonts w:ascii="仿宋" w:eastAsia="仿宋" w:hAnsi="仿宋" w:hint="eastAsia"/>
          <w:sz w:val="32"/>
          <w:szCs w:val="32"/>
        </w:rPr>
        <w:t>年政府性基金预算没有发生额。</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8、关于市食品药品检验所</w:t>
      </w:r>
      <w:r w:rsidR="002C373D" w:rsidRPr="00EB7AC5">
        <w:rPr>
          <w:rFonts w:ascii="仿宋" w:eastAsia="仿宋" w:hAnsi="仿宋" w:hint="eastAsia"/>
          <w:sz w:val="32"/>
          <w:szCs w:val="32"/>
        </w:rPr>
        <w:t>2020</w:t>
      </w:r>
      <w:r w:rsidRPr="00EB7AC5">
        <w:rPr>
          <w:rFonts w:ascii="仿宋" w:eastAsia="仿宋" w:hAnsi="仿宋" w:hint="eastAsia"/>
          <w:sz w:val="32"/>
          <w:szCs w:val="32"/>
        </w:rPr>
        <w:t>年“三公经费”预算情况的说明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2C373D" w:rsidRPr="00EB7AC5">
        <w:rPr>
          <w:rFonts w:ascii="仿宋" w:eastAsia="仿宋" w:hAnsi="仿宋" w:hint="eastAsia"/>
          <w:sz w:val="32"/>
          <w:szCs w:val="32"/>
        </w:rPr>
        <w:t>2020</w:t>
      </w:r>
      <w:r w:rsidRPr="00EB7AC5">
        <w:rPr>
          <w:rFonts w:ascii="仿宋" w:eastAsia="仿宋" w:hAnsi="仿宋" w:hint="eastAsia"/>
          <w:sz w:val="32"/>
          <w:szCs w:val="32"/>
        </w:rPr>
        <w:t>年“三公经费”预算数为</w:t>
      </w:r>
      <w:r w:rsidR="002C373D" w:rsidRPr="00EB7AC5">
        <w:rPr>
          <w:rFonts w:ascii="仿宋" w:eastAsia="仿宋" w:hAnsi="仿宋" w:hint="eastAsia"/>
          <w:sz w:val="32"/>
          <w:szCs w:val="32"/>
        </w:rPr>
        <w:t>8.43</w:t>
      </w:r>
      <w:r w:rsidRPr="00EB7AC5">
        <w:rPr>
          <w:rFonts w:ascii="仿宋" w:eastAsia="仿宋" w:hAnsi="仿宋" w:hint="eastAsia"/>
          <w:sz w:val="32"/>
          <w:szCs w:val="32"/>
        </w:rPr>
        <w:t>万元，包括：公务接待费</w:t>
      </w:r>
      <w:r w:rsidR="002C373D" w:rsidRPr="00EB7AC5">
        <w:rPr>
          <w:rFonts w:ascii="仿宋" w:eastAsia="仿宋" w:hAnsi="仿宋" w:hint="eastAsia"/>
          <w:sz w:val="32"/>
          <w:szCs w:val="32"/>
        </w:rPr>
        <w:t>0.9</w:t>
      </w:r>
      <w:r w:rsidRPr="00EB7AC5">
        <w:rPr>
          <w:rFonts w:ascii="仿宋" w:eastAsia="仿宋" w:hAnsi="仿宋" w:hint="eastAsia"/>
          <w:sz w:val="32"/>
          <w:szCs w:val="32"/>
        </w:rPr>
        <w:t>万元和公务用车运行维护费</w:t>
      </w:r>
      <w:r w:rsidR="002C373D" w:rsidRPr="00EB7AC5">
        <w:rPr>
          <w:rFonts w:ascii="仿宋" w:eastAsia="仿宋" w:hAnsi="仿宋" w:hint="eastAsia"/>
          <w:sz w:val="32"/>
          <w:szCs w:val="32"/>
        </w:rPr>
        <w:t>7.53</w:t>
      </w:r>
      <w:r w:rsidRPr="00EB7AC5">
        <w:rPr>
          <w:rFonts w:ascii="仿宋" w:eastAsia="仿宋" w:hAnsi="仿宋" w:hint="eastAsia"/>
          <w:sz w:val="32"/>
          <w:szCs w:val="32"/>
        </w:rPr>
        <w:t>万元，比</w:t>
      </w:r>
      <w:r w:rsidR="009905AA" w:rsidRPr="00EB7AC5">
        <w:rPr>
          <w:rFonts w:ascii="仿宋" w:eastAsia="仿宋" w:hAnsi="仿宋" w:hint="eastAsia"/>
          <w:sz w:val="32"/>
          <w:szCs w:val="32"/>
        </w:rPr>
        <w:t>2019</w:t>
      </w:r>
      <w:r w:rsidRPr="00EB7AC5">
        <w:rPr>
          <w:rFonts w:ascii="仿宋" w:eastAsia="仿宋" w:hAnsi="仿宋" w:hint="eastAsia"/>
          <w:sz w:val="32"/>
          <w:szCs w:val="32"/>
        </w:rPr>
        <w:t>年决算数</w:t>
      </w:r>
      <w:r w:rsidR="009905AA" w:rsidRPr="00EB7AC5">
        <w:rPr>
          <w:rFonts w:ascii="仿宋" w:eastAsia="仿宋" w:hAnsi="仿宋" w:hint="eastAsia"/>
          <w:sz w:val="32"/>
          <w:szCs w:val="32"/>
        </w:rPr>
        <w:t>增加2.69</w:t>
      </w:r>
      <w:r w:rsidRPr="00EB7AC5">
        <w:rPr>
          <w:rFonts w:ascii="仿宋" w:eastAsia="仿宋" w:hAnsi="仿宋" w:hint="eastAsia"/>
          <w:sz w:val="32"/>
          <w:szCs w:val="32"/>
        </w:rPr>
        <w:t>万</w:t>
      </w:r>
      <w:r w:rsidR="00A35348" w:rsidRPr="00EB7AC5">
        <w:rPr>
          <w:rFonts w:ascii="仿宋" w:eastAsia="仿宋" w:hAnsi="仿宋" w:hint="eastAsia"/>
          <w:sz w:val="32"/>
          <w:szCs w:val="32"/>
        </w:rPr>
        <w:t>元</w:t>
      </w:r>
      <w:r w:rsidRPr="00EB7AC5">
        <w:rPr>
          <w:rFonts w:ascii="仿宋" w:eastAsia="仿宋" w:hAnsi="仿宋" w:hint="eastAsia"/>
          <w:sz w:val="32"/>
          <w:szCs w:val="32"/>
        </w:rPr>
        <w:t>，主要是</w:t>
      </w:r>
      <w:r w:rsidR="003948AE" w:rsidRPr="00EB7AC5">
        <w:rPr>
          <w:rFonts w:ascii="仿宋" w:eastAsia="仿宋" w:hAnsi="仿宋" w:hint="eastAsia"/>
          <w:sz w:val="32"/>
          <w:szCs w:val="32"/>
        </w:rPr>
        <w:t>监督科外出抽样</w:t>
      </w:r>
      <w:r w:rsidR="003B68AD" w:rsidRPr="00EB7AC5">
        <w:rPr>
          <w:rFonts w:ascii="仿宋" w:eastAsia="仿宋" w:hAnsi="仿宋" w:hint="eastAsia"/>
          <w:sz w:val="32"/>
          <w:szCs w:val="32"/>
        </w:rPr>
        <w:t>用车次数</w:t>
      </w:r>
      <w:r w:rsidR="003948AE" w:rsidRPr="00EB7AC5">
        <w:rPr>
          <w:rFonts w:ascii="仿宋" w:eastAsia="仿宋" w:hAnsi="仿宋" w:hint="eastAsia"/>
          <w:sz w:val="32"/>
          <w:szCs w:val="32"/>
        </w:rPr>
        <w:t>增加</w:t>
      </w:r>
      <w:r w:rsidR="003B68AD" w:rsidRPr="00EB7AC5">
        <w:rPr>
          <w:rFonts w:ascii="仿宋" w:eastAsia="仿宋" w:hAnsi="仿宋" w:hint="eastAsia"/>
          <w:sz w:val="32"/>
          <w:szCs w:val="32"/>
        </w:rPr>
        <w:t>、</w:t>
      </w:r>
      <w:r w:rsidRPr="00EB7AC5">
        <w:rPr>
          <w:rFonts w:ascii="仿宋" w:eastAsia="仿宋" w:hAnsi="仿宋" w:hint="eastAsia"/>
          <w:sz w:val="32"/>
          <w:szCs w:val="32"/>
        </w:rPr>
        <w:t>车辆维修费正常增加</w:t>
      </w:r>
      <w:r w:rsidR="003B68AD" w:rsidRPr="00EB7AC5">
        <w:rPr>
          <w:rFonts w:ascii="仿宋" w:eastAsia="仿宋" w:hAnsi="仿宋" w:hint="eastAsia"/>
          <w:sz w:val="32"/>
          <w:szCs w:val="32"/>
        </w:rPr>
        <w:t>。</w:t>
      </w:r>
    </w:p>
    <w:p w:rsidR="00411316" w:rsidRPr="00EB7AC5" w:rsidRDefault="000F6719">
      <w:pPr>
        <w:rPr>
          <w:rFonts w:ascii="楷体" w:eastAsia="楷体" w:hAnsi="楷体"/>
          <w:sz w:val="32"/>
          <w:szCs w:val="32"/>
        </w:rPr>
      </w:pPr>
      <w:r w:rsidRPr="00EB7AC5">
        <w:rPr>
          <w:rFonts w:ascii="楷体" w:eastAsia="楷体" w:hAnsi="楷体" w:hint="eastAsia"/>
          <w:sz w:val="32"/>
          <w:szCs w:val="32"/>
        </w:rPr>
        <w:t>（二）重要事项说明</w:t>
      </w:r>
    </w:p>
    <w:p w:rsidR="00411316" w:rsidRPr="00EB7AC5" w:rsidRDefault="000F6719" w:rsidP="00EB7AC5">
      <w:pPr>
        <w:ind w:firstLineChars="200" w:firstLine="640"/>
        <w:rPr>
          <w:rFonts w:ascii="仿宋" w:eastAsia="仿宋" w:hAnsi="仿宋"/>
          <w:sz w:val="32"/>
          <w:szCs w:val="32"/>
        </w:rPr>
      </w:pPr>
      <w:r w:rsidRPr="00EB7AC5">
        <w:rPr>
          <w:rFonts w:ascii="仿宋" w:eastAsia="仿宋" w:hAnsi="仿宋" w:hint="eastAsia"/>
          <w:sz w:val="32"/>
          <w:szCs w:val="32"/>
        </w:rPr>
        <w:t>1.机关运行经费</w:t>
      </w:r>
    </w:p>
    <w:p w:rsidR="00411316" w:rsidRPr="00EB7AC5" w:rsidRDefault="009966B8" w:rsidP="00EB7AC5">
      <w:pPr>
        <w:ind w:firstLineChars="200" w:firstLine="640"/>
        <w:rPr>
          <w:rFonts w:ascii="仿宋" w:eastAsia="仿宋" w:hAnsi="仿宋"/>
          <w:b/>
          <w:sz w:val="32"/>
          <w:szCs w:val="32"/>
        </w:rPr>
      </w:pPr>
      <w:r w:rsidRPr="00EB7AC5">
        <w:rPr>
          <w:rFonts w:ascii="仿宋" w:eastAsia="仿宋" w:hAnsi="仿宋" w:hint="eastAsia"/>
          <w:sz w:val="32"/>
          <w:szCs w:val="32"/>
        </w:rPr>
        <w:t>2020</w:t>
      </w:r>
      <w:r w:rsidR="000F6719" w:rsidRPr="00EB7AC5">
        <w:rPr>
          <w:rFonts w:ascii="仿宋" w:eastAsia="仿宋" w:hAnsi="仿宋" w:hint="eastAsia"/>
          <w:sz w:val="32"/>
          <w:szCs w:val="32"/>
        </w:rPr>
        <w:t>年市食品药品检验所机关运行经费财政拨款预算数为</w:t>
      </w:r>
      <w:r w:rsidRPr="00EB7AC5">
        <w:rPr>
          <w:rFonts w:ascii="仿宋" w:eastAsia="仿宋" w:hAnsi="仿宋" w:hint="eastAsia"/>
          <w:sz w:val="32"/>
          <w:szCs w:val="32"/>
        </w:rPr>
        <w:t>12.06</w:t>
      </w:r>
      <w:r w:rsidR="000F6719" w:rsidRPr="00EB7AC5">
        <w:rPr>
          <w:rFonts w:ascii="仿宋" w:eastAsia="仿宋" w:hAnsi="仿宋" w:hint="eastAsia"/>
          <w:sz w:val="32"/>
          <w:szCs w:val="32"/>
        </w:rPr>
        <w:t>万元，比</w:t>
      </w:r>
      <w:r w:rsidR="008665B7" w:rsidRPr="00EB7AC5">
        <w:rPr>
          <w:rFonts w:ascii="仿宋" w:eastAsia="仿宋" w:hAnsi="仿宋" w:hint="eastAsia"/>
          <w:sz w:val="32"/>
          <w:szCs w:val="32"/>
        </w:rPr>
        <w:t>2019</w:t>
      </w:r>
      <w:r w:rsidR="000F6719" w:rsidRPr="00EB7AC5">
        <w:rPr>
          <w:rFonts w:ascii="仿宋" w:eastAsia="仿宋" w:hAnsi="仿宋" w:hint="eastAsia"/>
          <w:sz w:val="32"/>
          <w:szCs w:val="32"/>
        </w:rPr>
        <w:t>年决算数增加</w:t>
      </w:r>
      <w:r w:rsidR="008665B7" w:rsidRPr="00EB7AC5">
        <w:rPr>
          <w:rFonts w:ascii="仿宋" w:eastAsia="仿宋" w:hAnsi="仿宋" w:hint="eastAsia"/>
          <w:sz w:val="32"/>
          <w:szCs w:val="32"/>
        </w:rPr>
        <w:t>4.54</w:t>
      </w:r>
      <w:r w:rsidR="000F6719" w:rsidRPr="00EB7AC5">
        <w:rPr>
          <w:rFonts w:ascii="仿宋" w:eastAsia="仿宋" w:hAnsi="仿宋" w:hint="eastAsia"/>
          <w:sz w:val="32"/>
          <w:szCs w:val="32"/>
        </w:rPr>
        <w:t>万</w:t>
      </w:r>
      <w:r w:rsidR="000E1A2A" w:rsidRPr="00EB7AC5">
        <w:rPr>
          <w:rFonts w:ascii="仿宋" w:eastAsia="仿宋" w:hAnsi="仿宋" w:hint="eastAsia"/>
          <w:sz w:val="32"/>
          <w:szCs w:val="32"/>
        </w:rPr>
        <w:t>元</w:t>
      </w:r>
      <w:r w:rsidR="000F6719" w:rsidRPr="00EB7AC5">
        <w:rPr>
          <w:rFonts w:ascii="仿宋" w:eastAsia="仿宋" w:hAnsi="仿宋" w:hint="eastAsia"/>
          <w:sz w:val="32"/>
          <w:szCs w:val="32"/>
        </w:rPr>
        <w:t>，主要是本年有</w:t>
      </w:r>
      <w:r w:rsidR="000E1A2A" w:rsidRPr="00EB7AC5">
        <w:rPr>
          <w:rFonts w:ascii="仿宋" w:eastAsia="仿宋" w:hAnsi="仿宋" w:hint="eastAsia"/>
          <w:sz w:val="32"/>
          <w:szCs w:val="32"/>
        </w:rPr>
        <w:t>办公费3.67万元和不可预</w:t>
      </w:r>
      <w:r w:rsidR="000F6719" w:rsidRPr="00EB7AC5">
        <w:rPr>
          <w:rFonts w:ascii="仿宋" w:eastAsia="仿宋" w:hAnsi="仿宋" w:hint="eastAsia"/>
          <w:sz w:val="32"/>
          <w:szCs w:val="32"/>
        </w:rPr>
        <w:t>见费</w:t>
      </w:r>
      <w:r w:rsidR="000E1A2A" w:rsidRPr="00EB7AC5">
        <w:rPr>
          <w:rFonts w:ascii="仿宋" w:eastAsia="仿宋" w:hAnsi="仿宋" w:hint="eastAsia"/>
          <w:sz w:val="32"/>
          <w:szCs w:val="32"/>
        </w:rPr>
        <w:t>0.65</w:t>
      </w:r>
      <w:r w:rsidR="000F6719" w:rsidRPr="00EB7AC5">
        <w:rPr>
          <w:rFonts w:ascii="仿宋" w:eastAsia="仿宋" w:hAnsi="仿宋" w:hint="eastAsia"/>
          <w:sz w:val="32"/>
          <w:szCs w:val="32"/>
        </w:rPr>
        <w:t>万</w:t>
      </w:r>
      <w:r w:rsidR="000E1A2A" w:rsidRPr="00EB7AC5">
        <w:rPr>
          <w:rFonts w:ascii="仿宋" w:eastAsia="仿宋" w:hAnsi="仿宋" w:hint="eastAsia"/>
          <w:sz w:val="32"/>
          <w:szCs w:val="32"/>
        </w:rPr>
        <w:t>元</w:t>
      </w:r>
      <w:r w:rsidR="000F6719" w:rsidRPr="00EB7AC5">
        <w:rPr>
          <w:rFonts w:ascii="仿宋" w:eastAsia="仿宋" w:hAnsi="仿宋" w:hint="eastAsia"/>
          <w:sz w:val="32"/>
          <w:szCs w:val="32"/>
        </w:rPr>
        <w:t>。</w:t>
      </w:r>
    </w:p>
    <w:p w:rsidR="00411316" w:rsidRPr="00EB7AC5" w:rsidRDefault="000F6719" w:rsidP="00EB7AC5">
      <w:pPr>
        <w:ind w:firstLineChars="200" w:firstLine="640"/>
        <w:rPr>
          <w:rFonts w:ascii="仿宋" w:eastAsia="仿宋" w:hAnsi="仿宋"/>
          <w:sz w:val="32"/>
          <w:szCs w:val="32"/>
        </w:rPr>
      </w:pPr>
      <w:r w:rsidRPr="00EB7AC5">
        <w:rPr>
          <w:rFonts w:ascii="仿宋" w:eastAsia="仿宋" w:hAnsi="仿宋" w:hint="eastAsia"/>
          <w:sz w:val="32"/>
          <w:szCs w:val="32"/>
        </w:rPr>
        <w:t>2.政府采购情况</w:t>
      </w:r>
    </w:p>
    <w:p w:rsidR="00411316" w:rsidRPr="00EB7AC5" w:rsidRDefault="003A6E78" w:rsidP="00EB7AC5">
      <w:pPr>
        <w:ind w:firstLineChars="196" w:firstLine="627"/>
        <w:rPr>
          <w:rFonts w:ascii="仿宋" w:eastAsia="仿宋" w:hAnsi="仿宋"/>
          <w:b/>
          <w:sz w:val="32"/>
          <w:szCs w:val="32"/>
        </w:rPr>
      </w:pPr>
      <w:r w:rsidRPr="00EB7AC5">
        <w:rPr>
          <w:rFonts w:ascii="仿宋" w:eastAsia="仿宋" w:hAnsi="仿宋" w:hint="eastAsia"/>
          <w:sz w:val="32"/>
          <w:szCs w:val="32"/>
        </w:rPr>
        <w:t>2020</w:t>
      </w:r>
      <w:r w:rsidR="000F6719" w:rsidRPr="00EB7AC5">
        <w:rPr>
          <w:rFonts w:ascii="仿宋" w:eastAsia="仿宋" w:hAnsi="仿宋" w:hint="eastAsia"/>
          <w:sz w:val="32"/>
          <w:szCs w:val="32"/>
        </w:rPr>
        <w:t>年市食品药品检验所政府采购预算总额1</w:t>
      </w:r>
      <w:r w:rsidR="00521FA0">
        <w:rPr>
          <w:rFonts w:ascii="仿宋" w:eastAsia="仿宋" w:hAnsi="仿宋" w:hint="eastAsia"/>
          <w:sz w:val="32"/>
          <w:szCs w:val="32"/>
        </w:rPr>
        <w:t>21</w:t>
      </w:r>
      <w:r w:rsidR="000F6719" w:rsidRPr="00EB7AC5">
        <w:rPr>
          <w:rFonts w:ascii="仿宋" w:eastAsia="仿宋" w:hAnsi="仿宋" w:hint="eastAsia"/>
          <w:sz w:val="32"/>
          <w:szCs w:val="32"/>
        </w:rPr>
        <w:t>.</w:t>
      </w:r>
      <w:r w:rsidRPr="00EB7AC5">
        <w:rPr>
          <w:rFonts w:ascii="仿宋" w:eastAsia="仿宋" w:hAnsi="仿宋" w:hint="eastAsia"/>
          <w:sz w:val="32"/>
          <w:szCs w:val="32"/>
        </w:rPr>
        <w:t>7</w:t>
      </w:r>
      <w:r w:rsidR="000F6719" w:rsidRPr="00EB7AC5">
        <w:rPr>
          <w:rFonts w:ascii="仿宋" w:eastAsia="仿宋" w:hAnsi="仿宋" w:hint="eastAsia"/>
          <w:sz w:val="32"/>
          <w:szCs w:val="32"/>
        </w:rPr>
        <w:t>5万元，其中：政府采购</w:t>
      </w:r>
      <w:r w:rsidR="00C93941" w:rsidRPr="00EB7AC5">
        <w:rPr>
          <w:rFonts w:ascii="仿宋" w:eastAsia="仿宋" w:hAnsi="仿宋" w:hint="eastAsia"/>
          <w:sz w:val="32"/>
          <w:szCs w:val="32"/>
        </w:rPr>
        <w:t>专用设备</w:t>
      </w:r>
      <w:r w:rsidR="000F6719" w:rsidRPr="00EB7AC5">
        <w:rPr>
          <w:rFonts w:ascii="仿宋" w:eastAsia="仿宋" w:hAnsi="仿宋" w:hint="eastAsia"/>
          <w:sz w:val="32"/>
          <w:szCs w:val="32"/>
        </w:rPr>
        <w:t>预算 1</w:t>
      </w:r>
      <w:r w:rsidRPr="00EB7AC5">
        <w:rPr>
          <w:rFonts w:ascii="仿宋" w:eastAsia="仿宋" w:hAnsi="仿宋" w:hint="eastAsia"/>
          <w:sz w:val="32"/>
          <w:szCs w:val="32"/>
        </w:rPr>
        <w:t>21.75</w:t>
      </w:r>
      <w:r w:rsidR="000F6719" w:rsidRPr="00EB7AC5">
        <w:rPr>
          <w:rFonts w:ascii="仿宋" w:eastAsia="仿宋" w:hAnsi="仿宋" w:hint="eastAsia"/>
          <w:sz w:val="32"/>
          <w:szCs w:val="32"/>
        </w:rPr>
        <w:t>万元</w:t>
      </w:r>
    </w:p>
    <w:p w:rsidR="00411316" w:rsidRPr="00EB7AC5" w:rsidRDefault="000F6719" w:rsidP="00EB7AC5">
      <w:pPr>
        <w:ind w:firstLineChars="200" w:firstLine="640"/>
        <w:rPr>
          <w:rFonts w:ascii="仿宋" w:eastAsia="仿宋" w:hAnsi="仿宋"/>
          <w:sz w:val="32"/>
          <w:szCs w:val="32"/>
        </w:rPr>
      </w:pPr>
      <w:r w:rsidRPr="00EB7AC5">
        <w:rPr>
          <w:rFonts w:ascii="仿宋" w:eastAsia="仿宋" w:hAnsi="仿宋" w:hint="eastAsia"/>
          <w:sz w:val="32"/>
          <w:szCs w:val="32"/>
        </w:rPr>
        <w:t>3.资产占有情况</w:t>
      </w:r>
    </w:p>
    <w:p w:rsidR="00411316" w:rsidRPr="00EB7AC5" w:rsidRDefault="000F6719" w:rsidP="00EB7AC5">
      <w:pPr>
        <w:ind w:firstLineChars="200" w:firstLine="640"/>
        <w:rPr>
          <w:rFonts w:ascii="仿宋" w:eastAsia="仿宋" w:hAnsi="仿宋"/>
          <w:sz w:val="32"/>
          <w:szCs w:val="32"/>
        </w:rPr>
      </w:pPr>
      <w:r w:rsidRPr="00EB7AC5">
        <w:rPr>
          <w:rFonts w:ascii="仿宋" w:eastAsia="仿宋" w:hAnsi="仿宋" w:hint="eastAsia"/>
          <w:sz w:val="32"/>
          <w:szCs w:val="32"/>
        </w:rPr>
        <w:t>截止</w:t>
      </w:r>
      <w:r w:rsidR="00FF4AFD" w:rsidRPr="00EB7AC5">
        <w:rPr>
          <w:rFonts w:ascii="仿宋" w:eastAsia="仿宋" w:hAnsi="仿宋" w:hint="eastAsia"/>
          <w:sz w:val="32"/>
          <w:szCs w:val="32"/>
        </w:rPr>
        <w:t>2019</w:t>
      </w:r>
      <w:r w:rsidRPr="00EB7AC5">
        <w:rPr>
          <w:rFonts w:ascii="仿宋" w:eastAsia="仿宋" w:hAnsi="仿宋" w:hint="eastAsia"/>
          <w:sz w:val="32"/>
          <w:szCs w:val="32"/>
        </w:rPr>
        <w:t>年12月31日市食品药品检验所资产余额</w:t>
      </w:r>
      <w:r w:rsidR="00FF4AFD" w:rsidRPr="00EB7AC5">
        <w:rPr>
          <w:rFonts w:ascii="仿宋" w:eastAsia="仿宋" w:hAnsi="仿宋" w:hint="eastAsia"/>
          <w:sz w:val="32"/>
          <w:szCs w:val="32"/>
        </w:rPr>
        <w:t>2</w:t>
      </w:r>
      <w:r w:rsidRPr="00EB7AC5">
        <w:rPr>
          <w:rFonts w:ascii="仿宋" w:eastAsia="仿宋" w:hAnsi="仿宋" w:hint="eastAsia"/>
          <w:sz w:val="32"/>
          <w:szCs w:val="32"/>
        </w:rPr>
        <w:t>,</w:t>
      </w:r>
      <w:r w:rsidR="00FF4AFD" w:rsidRPr="00EB7AC5">
        <w:rPr>
          <w:rFonts w:ascii="仿宋" w:eastAsia="仿宋" w:hAnsi="仿宋" w:hint="eastAsia"/>
          <w:sz w:val="32"/>
          <w:szCs w:val="32"/>
        </w:rPr>
        <w:t>070</w:t>
      </w:r>
      <w:r w:rsidRPr="00EB7AC5">
        <w:rPr>
          <w:rFonts w:ascii="仿宋" w:eastAsia="仿宋" w:hAnsi="仿宋" w:hint="eastAsia"/>
          <w:sz w:val="32"/>
          <w:szCs w:val="32"/>
        </w:rPr>
        <w:t>.</w:t>
      </w:r>
      <w:r w:rsidR="006F5E60" w:rsidRPr="00EB7AC5">
        <w:rPr>
          <w:rFonts w:ascii="仿宋" w:eastAsia="仿宋" w:hAnsi="仿宋" w:hint="eastAsia"/>
          <w:sz w:val="32"/>
          <w:szCs w:val="32"/>
        </w:rPr>
        <w:t>29</w:t>
      </w:r>
      <w:r w:rsidRPr="00EB7AC5">
        <w:rPr>
          <w:rFonts w:ascii="仿宋" w:eastAsia="仿宋" w:hAnsi="仿宋" w:hint="eastAsia"/>
          <w:sz w:val="32"/>
          <w:szCs w:val="32"/>
        </w:rPr>
        <w:t>万元</w:t>
      </w:r>
      <w:r w:rsidR="00EB7AC5">
        <w:rPr>
          <w:rFonts w:ascii="仿宋" w:eastAsia="仿宋" w:hAnsi="仿宋" w:hint="eastAsia"/>
          <w:sz w:val="32"/>
          <w:szCs w:val="32"/>
        </w:rPr>
        <w:t>，</w:t>
      </w:r>
      <w:r w:rsidR="00CF4221" w:rsidRPr="00EB7AC5">
        <w:rPr>
          <w:rFonts w:ascii="仿宋" w:eastAsia="仿宋" w:hAnsi="仿宋" w:hint="eastAsia"/>
          <w:sz w:val="32"/>
          <w:szCs w:val="32"/>
        </w:rPr>
        <w:t>2020</w:t>
      </w:r>
      <w:r w:rsidRPr="00EB7AC5">
        <w:rPr>
          <w:rFonts w:ascii="仿宋" w:eastAsia="仿宋" w:hAnsi="仿宋" w:hint="eastAsia"/>
          <w:sz w:val="32"/>
          <w:szCs w:val="32"/>
        </w:rPr>
        <w:t>年新增支出预算</w:t>
      </w:r>
      <w:r w:rsidR="00CF4221" w:rsidRPr="00EB7AC5">
        <w:rPr>
          <w:rFonts w:ascii="仿宋" w:eastAsia="仿宋" w:hAnsi="仿宋" w:hint="eastAsia"/>
          <w:sz w:val="32"/>
          <w:szCs w:val="32"/>
        </w:rPr>
        <w:t>121.75</w:t>
      </w:r>
      <w:r w:rsidRPr="00EB7AC5">
        <w:rPr>
          <w:rFonts w:ascii="仿宋" w:eastAsia="仿宋" w:hAnsi="仿宋" w:hint="eastAsia"/>
          <w:sz w:val="32"/>
          <w:szCs w:val="32"/>
        </w:rPr>
        <w:t>万元。</w:t>
      </w:r>
    </w:p>
    <w:p w:rsidR="00411316" w:rsidRPr="00EB7AC5" w:rsidRDefault="000F6719" w:rsidP="00EB7AC5">
      <w:pPr>
        <w:ind w:firstLineChars="200" w:firstLine="640"/>
        <w:rPr>
          <w:rFonts w:ascii="仿宋" w:eastAsia="仿宋" w:hAnsi="仿宋"/>
          <w:sz w:val="32"/>
          <w:szCs w:val="32"/>
        </w:rPr>
      </w:pPr>
      <w:r w:rsidRPr="00EB7AC5">
        <w:rPr>
          <w:rFonts w:ascii="仿宋" w:eastAsia="仿宋" w:hAnsi="仿宋" w:hint="eastAsia"/>
          <w:sz w:val="32"/>
          <w:szCs w:val="32"/>
        </w:rPr>
        <w:t>4.绩效目标情况                      单位：万元</w:t>
      </w:r>
    </w:p>
    <w:tbl>
      <w:tblPr>
        <w:tblW w:w="9210" w:type="dxa"/>
        <w:tblInd w:w="-318" w:type="dxa"/>
        <w:tblLayout w:type="fixed"/>
        <w:tblLook w:val="04A0"/>
      </w:tblPr>
      <w:tblGrid>
        <w:gridCol w:w="1604"/>
        <w:gridCol w:w="949"/>
        <w:gridCol w:w="1701"/>
        <w:gridCol w:w="4956"/>
      </w:tblGrid>
      <w:tr w:rsidR="00411316" w:rsidRPr="002E1E9A" w:rsidTr="0059777E">
        <w:trPr>
          <w:trHeight w:val="270"/>
        </w:trPr>
        <w:tc>
          <w:tcPr>
            <w:tcW w:w="16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项目名称</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总计</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项目实施计划</w:t>
            </w:r>
          </w:p>
        </w:tc>
        <w:tc>
          <w:tcPr>
            <w:tcW w:w="4956" w:type="dxa"/>
            <w:tcBorders>
              <w:top w:val="single" w:sz="4" w:space="0" w:color="auto"/>
              <w:left w:val="nil"/>
              <w:bottom w:val="single" w:sz="4" w:space="0" w:color="auto"/>
              <w:right w:val="single" w:sz="4" w:space="0" w:color="auto"/>
            </w:tcBorders>
            <w:shd w:val="clear" w:color="auto" w:fill="auto"/>
            <w:noWrap/>
            <w:vAlign w:val="center"/>
          </w:tcPr>
          <w:p w:rsidR="00411316" w:rsidRPr="00EB7AC5" w:rsidRDefault="000F6719">
            <w:pPr>
              <w:widowControl/>
              <w:jc w:val="center"/>
              <w:rPr>
                <w:rFonts w:ascii="仿宋" w:eastAsia="仿宋" w:hAnsi="仿宋" w:cs="宋体"/>
                <w:color w:val="000000"/>
                <w:kern w:val="0"/>
                <w:sz w:val="22"/>
              </w:rPr>
            </w:pPr>
            <w:r w:rsidRPr="00EB7AC5">
              <w:rPr>
                <w:rFonts w:ascii="仿宋" w:eastAsia="仿宋" w:hAnsi="仿宋" w:cs="宋体" w:hint="eastAsia"/>
                <w:color w:val="000000"/>
                <w:kern w:val="0"/>
                <w:sz w:val="22"/>
              </w:rPr>
              <w:t>项   目   绩   效   目   标</w:t>
            </w:r>
          </w:p>
        </w:tc>
      </w:tr>
      <w:tr w:rsidR="00411316" w:rsidRPr="002E1E9A" w:rsidTr="0059777E">
        <w:trPr>
          <w:trHeight w:val="270"/>
        </w:trPr>
        <w:tc>
          <w:tcPr>
            <w:tcW w:w="1604" w:type="dxa"/>
            <w:tcBorders>
              <w:top w:val="nil"/>
              <w:left w:val="single" w:sz="4" w:space="0" w:color="auto"/>
              <w:bottom w:val="single" w:sz="4" w:space="0" w:color="auto"/>
              <w:right w:val="single" w:sz="4" w:space="0" w:color="auto"/>
            </w:tcBorders>
            <w:shd w:val="clear" w:color="auto" w:fill="auto"/>
            <w:noWrap/>
            <w:vAlign w:val="center"/>
          </w:tcPr>
          <w:p w:rsidR="00411316" w:rsidRPr="00EB7AC5" w:rsidRDefault="000F6719">
            <w:pPr>
              <w:widowControl/>
              <w:ind w:firstLineChars="50" w:firstLine="110"/>
              <w:jc w:val="left"/>
              <w:rPr>
                <w:rFonts w:ascii="仿宋" w:eastAsia="仿宋" w:hAnsi="仿宋" w:cs="宋体"/>
                <w:color w:val="000000"/>
                <w:kern w:val="0"/>
                <w:sz w:val="22"/>
              </w:rPr>
            </w:pPr>
            <w:r w:rsidRPr="00EB7AC5">
              <w:rPr>
                <w:rFonts w:ascii="仿宋" w:eastAsia="仿宋" w:hAnsi="仿宋" w:cs="宋体" w:hint="eastAsia"/>
                <w:color w:val="000000"/>
                <w:kern w:val="0"/>
                <w:sz w:val="22"/>
              </w:rPr>
              <w:t>合     计</w:t>
            </w:r>
          </w:p>
        </w:tc>
        <w:tc>
          <w:tcPr>
            <w:tcW w:w="949" w:type="dxa"/>
            <w:tcBorders>
              <w:top w:val="nil"/>
              <w:left w:val="nil"/>
              <w:bottom w:val="single" w:sz="4" w:space="0" w:color="auto"/>
              <w:right w:val="single" w:sz="4" w:space="0" w:color="auto"/>
            </w:tcBorders>
            <w:shd w:val="clear" w:color="auto" w:fill="auto"/>
            <w:noWrap/>
            <w:vAlign w:val="center"/>
          </w:tcPr>
          <w:p w:rsidR="00411316" w:rsidRPr="00EB7AC5" w:rsidRDefault="00507E88">
            <w:pPr>
              <w:widowControl/>
              <w:jc w:val="right"/>
              <w:rPr>
                <w:rFonts w:ascii="仿宋" w:eastAsia="仿宋" w:hAnsi="仿宋" w:cs="宋体"/>
                <w:color w:val="000000"/>
                <w:kern w:val="0"/>
                <w:sz w:val="22"/>
              </w:rPr>
            </w:pPr>
            <w:r w:rsidRPr="00EB7AC5">
              <w:rPr>
                <w:rFonts w:ascii="仿宋" w:eastAsia="仿宋" w:hAnsi="仿宋" w:cs="宋体" w:hint="eastAsia"/>
                <w:color w:val="000000"/>
                <w:kern w:val="0"/>
                <w:sz w:val="22"/>
              </w:rPr>
              <w:t>544.16</w:t>
            </w:r>
          </w:p>
        </w:tc>
        <w:tc>
          <w:tcPr>
            <w:tcW w:w="1701" w:type="dxa"/>
            <w:tcBorders>
              <w:top w:val="nil"/>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 xml:space="preserve">　</w:t>
            </w:r>
          </w:p>
        </w:tc>
        <w:tc>
          <w:tcPr>
            <w:tcW w:w="4956" w:type="dxa"/>
            <w:tcBorders>
              <w:top w:val="nil"/>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 xml:space="preserve">　</w:t>
            </w:r>
          </w:p>
        </w:tc>
      </w:tr>
      <w:tr w:rsidR="00411316" w:rsidRPr="002E1E9A" w:rsidTr="0059777E">
        <w:trPr>
          <w:trHeight w:val="270"/>
        </w:trPr>
        <w:tc>
          <w:tcPr>
            <w:tcW w:w="1604" w:type="dxa"/>
            <w:tcBorders>
              <w:top w:val="nil"/>
              <w:left w:val="single" w:sz="4" w:space="0" w:color="auto"/>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食品药品抽验项目</w:t>
            </w:r>
          </w:p>
        </w:tc>
        <w:tc>
          <w:tcPr>
            <w:tcW w:w="949" w:type="dxa"/>
            <w:tcBorders>
              <w:top w:val="nil"/>
              <w:left w:val="nil"/>
              <w:bottom w:val="single" w:sz="4" w:space="0" w:color="auto"/>
              <w:right w:val="single" w:sz="4" w:space="0" w:color="auto"/>
            </w:tcBorders>
            <w:shd w:val="clear" w:color="auto" w:fill="auto"/>
            <w:noWrap/>
            <w:vAlign w:val="center"/>
          </w:tcPr>
          <w:p w:rsidR="00411316" w:rsidRPr="00EB7AC5" w:rsidRDefault="00507E88">
            <w:pPr>
              <w:widowControl/>
              <w:jc w:val="right"/>
              <w:rPr>
                <w:rFonts w:ascii="仿宋" w:eastAsia="仿宋" w:hAnsi="仿宋" w:cs="宋体"/>
                <w:color w:val="000000"/>
                <w:kern w:val="0"/>
                <w:sz w:val="22"/>
              </w:rPr>
            </w:pPr>
            <w:r w:rsidRPr="00EB7AC5">
              <w:rPr>
                <w:rFonts w:ascii="仿宋" w:eastAsia="仿宋" w:hAnsi="仿宋" w:cs="宋体" w:hint="eastAsia"/>
                <w:color w:val="000000"/>
                <w:kern w:val="0"/>
                <w:sz w:val="22"/>
              </w:rPr>
              <w:t>422.41</w:t>
            </w:r>
          </w:p>
        </w:tc>
        <w:tc>
          <w:tcPr>
            <w:tcW w:w="1701" w:type="dxa"/>
            <w:tcBorders>
              <w:top w:val="nil"/>
              <w:left w:val="nil"/>
              <w:bottom w:val="single" w:sz="4" w:space="0" w:color="auto"/>
              <w:right w:val="single" w:sz="4" w:space="0" w:color="auto"/>
            </w:tcBorders>
            <w:shd w:val="clear" w:color="auto" w:fill="auto"/>
            <w:noWrap/>
            <w:vAlign w:val="center"/>
          </w:tcPr>
          <w:p w:rsidR="00411316" w:rsidRPr="00EB7AC5" w:rsidRDefault="00507E88">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2020</w:t>
            </w:r>
            <w:r w:rsidR="000F6719" w:rsidRPr="00EB7AC5">
              <w:rPr>
                <w:rFonts w:ascii="仿宋" w:eastAsia="仿宋" w:hAnsi="仿宋" w:cs="宋体" w:hint="eastAsia"/>
                <w:color w:val="000000"/>
                <w:kern w:val="0"/>
                <w:sz w:val="22"/>
              </w:rPr>
              <w:t>年年底前</w:t>
            </w:r>
          </w:p>
        </w:tc>
        <w:tc>
          <w:tcPr>
            <w:tcW w:w="4956" w:type="dxa"/>
            <w:tcBorders>
              <w:top w:val="nil"/>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对食品药品进行检测监督，保障市民饮食健康和用药安全</w:t>
            </w:r>
          </w:p>
        </w:tc>
      </w:tr>
      <w:tr w:rsidR="00411316" w:rsidRPr="002E1E9A" w:rsidTr="0059777E">
        <w:trPr>
          <w:trHeight w:val="270"/>
        </w:trPr>
        <w:tc>
          <w:tcPr>
            <w:tcW w:w="1604" w:type="dxa"/>
            <w:tcBorders>
              <w:top w:val="nil"/>
              <w:left w:val="single" w:sz="4" w:space="0" w:color="auto"/>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专用设备购置</w:t>
            </w:r>
          </w:p>
        </w:tc>
        <w:tc>
          <w:tcPr>
            <w:tcW w:w="949" w:type="dxa"/>
            <w:tcBorders>
              <w:top w:val="nil"/>
              <w:left w:val="nil"/>
              <w:bottom w:val="single" w:sz="4" w:space="0" w:color="auto"/>
              <w:right w:val="single" w:sz="4" w:space="0" w:color="auto"/>
            </w:tcBorders>
            <w:shd w:val="clear" w:color="auto" w:fill="auto"/>
            <w:noWrap/>
            <w:vAlign w:val="center"/>
          </w:tcPr>
          <w:p w:rsidR="00411316" w:rsidRPr="00EB7AC5" w:rsidRDefault="00507E88">
            <w:pPr>
              <w:widowControl/>
              <w:jc w:val="right"/>
              <w:rPr>
                <w:rFonts w:ascii="仿宋" w:eastAsia="仿宋" w:hAnsi="仿宋" w:cs="宋体"/>
                <w:color w:val="000000"/>
                <w:kern w:val="0"/>
                <w:sz w:val="22"/>
              </w:rPr>
            </w:pPr>
            <w:r w:rsidRPr="00EB7AC5">
              <w:rPr>
                <w:rFonts w:ascii="仿宋" w:eastAsia="仿宋" w:hAnsi="仿宋" w:cs="宋体" w:hint="eastAsia"/>
                <w:color w:val="000000"/>
                <w:kern w:val="0"/>
                <w:sz w:val="22"/>
              </w:rPr>
              <w:t>121.75</w:t>
            </w:r>
          </w:p>
        </w:tc>
        <w:tc>
          <w:tcPr>
            <w:tcW w:w="1701" w:type="dxa"/>
            <w:tcBorders>
              <w:top w:val="nil"/>
              <w:left w:val="nil"/>
              <w:bottom w:val="single" w:sz="4" w:space="0" w:color="auto"/>
              <w:right w:val="single" w:sz="4" w:space="0" w:color="auto"/>
            </w:tcBorders>
            <w:shd w:val="clear" w:color="auto" w:fill="auto"/>
            <w:noWrap/>
            <w:vAlign w:val="center"/>
          </w:tcPr>
          <w:p w:rsidR="00411316" w:rsidRPr="00EB7AC5" w:rsidRDefault="00507E88">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2020</w:t>
            </w:r>
            <w:r w:rsidR="000F6719" w:rsidRPr="00EB7AC5">
              <w:rPr>
                <w:rFonts w:ascii="仿宋" w:eastAsia="仿宋" w:hAnsi="仿宋" w:cs="宋体" w:hint="eastAsia"/>
                <w:color w:val="000000"/>
                <w:kern w:val="0"/>
                <w:sz w:val="22"/>
              </w:rPr>
              <w:t>年年底前</w:t>
            </w:r>
          </w:p>
        </w:tc>
        <w:tc>
          <w:tcPr>
            <w:tcW w:w="4956" w:type="dxa"/>
            <w:tcBorders>
              <w:top w:val="nil"/>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全面完成省市下达的食品药品抽验任务，提升所食品药品检验能力</w:t>
            </w:r>
          </w:p>
        </w:tc>
      </w:tr>
    </w:tbl>
    <w:p w:rsidR="00411316" w:rsidRPr="0059777E" w:rsidRDefault="000F6719">
      <w:pPr>
        <w:rPr>
          <w:rFonts w:ascii="黑体" w:eastAsia="黑体" w:hAnsi="黑体"/>
          <w:b/>
          <w:sz w:val="32"/>
          <w:szCs w:val="32"/>
        </w:rPr>
      </w:pPr>
      <w:r w:rsidRPr="0059777E">
        <w:rPr>
          <w:rFonts w:ascii="黑体" w:eastAsia="黑体" w:hAnsi="黑体" w:hint="eastAsia"/>
          <w:b/>
          <w:sz w:val="32"/>
          <w:szCs w:val="32"/>
        </w:rPr>
        <w:lastRenderedPageBreak/>
        <w:t>四、名词解释</w:t>
      </w:r>
    </w:p>
    <w:p w:rsidR="00411316" w:rsidRPr="0059777E" w:rsidRDefault="000F6719" w:rsidP="001C188A">
      <w:pPr>
        <w:rPr>
          <w:rFonts w:ascii="楷体" w:eastAsia="楷体" w:hAnsi="楷体"/>
          <w:sz w:val="32"/>
          <w:szCs w:val="32"/>
        </w:rPr>
      </w:pPr>
      <w:r w:rsidRPr="0059777E">
        <w:rPr>
          <w:rFonts w:ascii="楷体" w:eastAsia="楷体" w:hAnsi="楷体" w:hint="eastAsia"/>
          <w:sz w:val="32"/>
          <w:szCs w:val="32"/>
        </w:rPr>
        <w:t>（一）功能科目</w:t>
      </w:r>
    </w:p>
    <w:p w:rsidR="00411316" w:rsidRPr="0059777E" w:rsidRDefault="000F6719" w:rsidP="0059777E">
      <w:pPr>
        <w:ind w:firstLineChars="250" w:firstLine="800"/>
        <w:rPr>
          <w:rFonts w:ascii="仿宋" w:eastAsia="仿宋" w:hAnsi="仿宋"/>
          <w:sz w:val="32"/>
          <w:szCs w:val="32"/>
        </w:rPr>
      </w:pPr>
      <w:r w:rsidRPr="0059777E">
        <w:rPr>
          <w:rFonts w:ascii="仿宋" w:eastAsia="仿宋" w:hAnsi="仿宋" w:hint="eastAsia"/>
          <w:sz w:val="32"/>
          <w:szCs w:val="32"/>
        </w:rPr>
        <w:t>1、市场监督管理事务之事业运行:反映事业单位的基本支出，不包括行政单位（包括实行公务员管理的事业单位）后勤服务中心、医务室等附属事业单位。</w:t>
      </w:r>
    </w:p>
    <w:p w:rsidR="00411316" w:rsidRPr="0059777E" w:rsidRDefault="000F6719" w:rsidP="0059777E">
      <w:pPr>
        <w:ind w:firstLineChars="250" w:firstLine="800"/>
        <w:rPr>
          <w:rFonts w:ascii="仿宋" w:eastAsia="仿宋" w:hAnsi="仿宋"/>
          <w:sz w:val="32"/>
          <w:szCs w:val="32"/>
        </w:rPr>
      </w:pPr>
      <w:r w:rsidRPr="0059777E">
        <w:rPr>
          <w:rFonts w:ascii="仿宋" w:eastAsia="仿宋" w:hAnsi="仿宋" w:hint="eastAsia"/>
          <w:sz w:val="32"/>
          <w:szCs w:val="32"/>
        </w:rPr>
        <w:t>2、市场监督管理事务之其他市场监督管理事务：反映用于除上述项目以外其他市场监督管理事务方面的支出。</w:t>
      </w:r>
    </w:p>
    <w:p w:rsidR="00411316" w:rsidRPr="0059777E" w:rsidRDefault="000F6719" w:rsidP="0059777E">
      <w:pPr>
        <w:ind w:firstLineChars="250" w:firstLine="800"/>
        <w:rPr>
          <w:rFonts w:ascii="仿宋" w:eastAsia="仿宋" w:hAnsi="仿宋"/>
          <w:sz w:val="32"/>
          <w:szCs w:val="32"/>
        </w:rPr>
      </w:pPr>
      <w:r w:rsidRPr="0059777E">
        <w:rPr>
          <w:rFonts w:ascii="仿宋" w:eastAsia="仿宋" w:hAnsi="仿宋" w:hint="eastAsia"/>
          <w:sz w:val="32"/>
          <w:szCs w:val="32"/>
        </w:rPr>
        <w:t>3、卫生健康支出之事业单位医疗：反映财政部门安排的事业单位基本医疗保险缴费经费，未参加医疗保险的事业单位的公费医疗经费，按国家规定享受离休人员待遇的医疗经费。</w:t>
      </w:r>
    </w:p>
    <w:p w:rsidR="00411316" w:rsidRPr="0059777E" w:rsidRDefault="000F6719" w:rsidP="0059777E">
      <w:pPr>
        <w:ind w:firstLineChars="250" w:firstLine="800"/>
        <w:rPr>
          <w:rFonts w:ascii="仿宋" w:eastAsia="仿宋" w:hAnsi="仿宋"/>
          <w:sz w:val="32"/>
          <w:szCs w:val="32"/>
        </w:rPr>
      </w:pPr>
      <w:r w:rsidRPr="0059777E">
        <w:rPr>
          <w:rFonts w:ascii="仿宋" w:eastAsia="仿宋" w:hAnsi="仿宋" w:hint="eastAsia"/>
          <w:sz w:val="32"/>
          <w:szCs w:val="32"/>
        </w:rPr>
        <w:t>4、住房保障支出之住房公积金：反映行政事业单位按人力资源和社会保障部、财政部规定的基本工资和津贴补贴以及规定比例为职工缴纳的住房公积金。</w:t>
      </w:r>
    </w:p>
    <w:p w:rsidR="00411316" w:rsidRPr="001C188A" w:rsidRDefault="000F6719">
      <w:pPr>
        <w:rPr>
          <w:rFonts w:ascii="楷体" w:eastAsia="楷体" w:hAnsi="楷体"/>
          <w:sz w:val="32"/>
          <w:szCs w:val="32"/>
        </w:rPr>
      </w:pPr>
      <w:r w:rsidRPr="001C188A">
        <w:rPr>
          <w:rFonts w:ascii="楷体" w:eastAsia="楷体" w:hAnsi="楷体" w:hint="eastAsia"/>
          <w:sz w:val="32"/>
          <w:szCs w:val="32"/>
        </w:rPr>
        <w:t>（二）会计科目</w:t>
      </w:r>
    </w:p>
    <w:p w:rsidR="00411316" w:rsidRPr="0059777E"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1.财政拨款收入：市级财政及中省安排的补助收入，包括一般公共预算收入和政府性基金收入。</w:t>
      </w:r>
    </w:p>
    <w:p w:rsidR="00411316" w:rsidRPr="0059777E"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2. 上年结转：指以前年度尚未完成、结转到本年仍按原规定用途继续使用的资金。</w:t>
      </w:r>
    </w:p>
    <w:p w:rsidR="00411316" w:rsidRPr="0059777E"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3. 基本支出：指为保障机构正常运转、完成日常工作任务而发生的人员支出和公用支出。</w:t>
      </w:r>
    </w:p>
    <w:p w:rsidR="00411316" w:rsidRPr="0059777E"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 xml:space="preserve"> 4. 项目支出：指在基本支出之外为完成特定行政任务</w:t>
      </w:r>
      <w:r w:rsidRPr="0059777E">
        <w:rPr>
          <w:rFonts w:ascii="仿宋" w:eastAsia="仿宋" w:hAnsi="仿宋" w:hint="eastAsia"/>
          <w:sz w:val="32"/>
          <w:szCs w:val="32"/>
        </w:rPr>
        <w:lastRenderedPageBreak/>
        <w:t>和事业发展目标所发生的支出。</w:t>
      </w:r>
    </w:p>
    <w:p w:rsidR="00411316" w:rsidRPr="0059777E"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 xml:space="preserve"> 5. 机关运行经费：各部门的公用经费，包括办公及印刷费、邮电费、差旅费、日常维修费、专用材料及一般设备购置费、办公用房水电费、公务用车运行维护费以及其他费用等。</w:t>
      </w:r>
    </w:p>
    <w:p w:rsidR="00411316" w:rsidRPr="0059777E"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6. “三公”经费，包括公务接待费和公务用车购置及运行费。</w:t>
      </w:r>
    </w:p>
    <w:p w:rsidR="00411316" w:rsidRPr="0059777E" w:rsidRDefault="001C188A" w:rsidP="0059777E">
      <w:pPr>
        <w:ind w:firstLineChars="200" w:firstLine="640"/>
        <w:rPr>
          <w:rFonts w:ascii="仿宋" w:eastAsia="仿宋" w:hAnsi="仿宋"/>
          <w:sz w:val="32"/>
          <w:szCs w:val="32"/>
        </w:rPr>
      </w:pPr>
      <w:r>
        <w:rPr>
          <w:rFonts w:ascii="仿宋" w:eastAsia="仿宋" w:hAnsi="仿宋" w:hint="eastAsia"/>
          <w:sz w:val="32"/>
          <w:szCs w:val="32"/>
        </w:rPr>
        <w:t>(</w:t>
      </w:r>
      <w:r w:rsidR="000F6719" w:rsidRPr="0059777E">
        <w:rPr>
          <w:rFonts w:ascii="仿宋" w:eastAsia="仿宋" w:hAnsi="仿宋" w:hint="eastAsia"/>
          <w:sz w:val="32"/>
          <w:szCs w:val="32"/>
        </w:rPr>
        <w:t>1</w:t>
      </w:r>
      <w:r>
        <w:rPr>
          <w:rFonts w:ascii="仿宋" w:eastAsia="仿宋" w:hAnsi="仿宋" w:hint="eastAsia"/>
          <w:sz w:val="32"/>
          <w:szCs w:val="32"/>
        </w:rPr>
        <w:t>)</w:t>
      </w:r>
      <w:r w:rsidR="000F6719" w:rsidRPr="0059777E">
        <w:rPr>
          <w:rFonts w:ascii="仿宋" w:eastAsia="仿宋" w:hAnsi="仿宋" w:hint="eastAsia"/>
          <w:sz w:val="32"/>
          <w:szCs w:val="32"/>
        </w:rPr>
        <w:t>公务接待费：指单位按规定开支的各类公务接待（含外宾接待）支出。</w:t>
      </w:r>
    </w:p>
    <w:p w:rsidR="00411316" w:rsidRPr="0059777E" w:rsidRDefault="001C188A" w:rsidP="0059777E">
      <w:pPr>
        <w:ind w:firstLineChars="200" w:firstLine="640"/>
        <w:rPr>
          <w:rFonts w:ascii="仿宋" w:eastAsia="仿宋" w:hAnsi="仿宋"/>
          <w:sz w:val="32"/>
          <w:szCs w:val="32"/>
        </w:rPr>
      </w:pPr>
      <w:r>
        <w:rPr>
          <w:rFonts w:ascii="仿宋" w:eastAsia="仿宋" w:hAnsi="仿宋" w:hint="eastAsia"/>
          <w:sz w:val="32"/>
          <w:szCs w:val="32"/>
        </w:rPr>
        <w:t>(</w:t>
      </w:r>
      <w:r w:rsidR="000F6719" w:rsidRPr="0059777E">
        <w:rPr>
          <w:rFonts w:ascii="仿宋" w:eastAsia="仿宋" w:hAnsi="仿宋" w:hint="eastAsia"/>
          <w:sz w:val="32"/>
          <w:szCs w:val="32"/>
        </w:rPr>
        <w:t>2</w:t>
      </w:r>
      <w:r>
        <w:rPr>
          <w:rFonts w:ascii="仿宋" w:eastAsia="仿宋" w:hAnsi="仿宋" w:hint="eastAsia"/>
          <w:sz w:val="32"/>
          <w:szCs w:val="32"/>
        </w:rPr>
        <w:t>)</w:t>
      </w:r>
      <w:r w:rsidR="000F6719" w:rsidRPr="0059777E">
        <w:rPr>
          <w:rFonts w:ascii="仿宋" w:eastAsia="仿宋" w:hAnsi="仿宋" w:hint="eastAsia"/>
          <w:sz w:val="32"/>
          <w:szCs w:val="32"/>
        </w:rPr>
        <w:t>公务用车购置及运行费：指单位公务用车购置及租用费、燃料费、维修费、过路过 桥费、保险费等支出。</w:t>
      </w:r>
    </w:p>
    <w:p w:rsidR="00411316" w:rsidRPr="0059777E" w:rsidRDefault="00411316" w:rsidP="0059777E">
      <w:pPr>
        <w:ind w:firstLineChars="200" w:firstLine="640"/>
        <w:rPr>
          <w:rFonts w:ascii="仿宋" w:eastAsia="仿宋" w:hAnsi="仿宋"/>
          <w:sz w:val="32"/>
          <w:szCs w:val="32"/>
        </w:rPr>
      </w:pPr>
    </w:p>
    <w:sectPr w:rsidR="00411316" w:rsidRPr="0059777E" w:rsidSect="0041131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D22" w:rsidRDefault="00292D22" w:rsidP="00411316">
      <w:r>
        <w:separator/>
      </w:r>
    </w:p>
  </w:endnote>
  <w:endnote w:type="continuationSeparator" w:id="1">
    <w:p w:rsidR="00292D22" w:rsidRDefault="00292D22" w:rsidP="004113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4464"/>
      <w:docPartObj>
        <w:docPartGallery w:val="AutoText"/>
      </w:docPartObj>
    </w:sdtPr>
    <w:sdtContent>
      <w:p w:rsidR="002E1E9A" w:rsidRDefault="00632C82">
        <w:pPr>
          <w:pStyle w:val="a3"/>
          <w:jc w:val="center"/>
        </w:pPr>
        <w:r w:rsidRPr="00632C82">
          <w:fldChar w:fldCharType="begin"/>
        </w:r>
        <w:r w:rsidR="002E1E9A">
          <w:instrText xml:space="preserve"> PAGE   \* MERGEFORMAT </w:instrText>
        </w:r>
        <w:r w:rsidRPr="00632C82">
          <w:fldChar w:fldCharType="separate"/>
        </w:r>
        <w:r w:rsidR="008764A6" w:rsidRPr="008764A6">
          <w:rPr>
            <w:noProof/>
            <w:lang w:val="zh-CN"/>
          </w:rPr>
          <w:t>12</w:t>
        </w:r>
        <w:r>
          <w:rPr>
            <w:lang w:val="zh-CN"/>
          </w:rPr>
          <w:fldChar w:fldCharType="end"/>
        </w:r>
      </w:p>
    </w:sdtContent>
  </w:sdt>
  <w:p w:rsidR="002E1E9A" w:rsidRDefault="002E1E9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D22" w:rsidRDefault="00292D22" w:rsidP="00411316">
      <w:r>
        <w:separator/>
      </w:r>
    </w:p>
  </w:footnote>
  <w:footnote w:type="continuationSeparator" w:id="1">
    <w:p w:rsidR="00292D22" w:rsidRDefault="00292D22" w:rsidP="004113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133"/>
    <w:rsid w:val="00031651"/>
    <w:rsid w:val="00046664"/>
    <w:rsid w:val="00061E2E"/>
    <w:rsid w:val="00071FF1"/>
    <w:rsid w:val="00093DBC"/>
    <w:rsid w:val="00094426"/>
    <w:rsid w:val="000B30B7"/>
    <w:rsid w:val="000E1A2A"/>
    <w:rsid w:val="000F6719"/>
    <w:rsid w:val="000F7759"/>
    <w:rsid w:val="00101FD2"/>
    <w:rsid w:val="00130839"/>
    <w:rsid w:val="00155DF7"/>
    <w:rsid w:val="00170241"/>
    <w:rsid w:val="001B4299"/>
    <w:rsid w:val="001C188A"/>
    <w:rsid w:val="001D70CD"/>
    <w:rsid w:val="002002A0"/>
    <w:rsid w:val="00234B83"/>
    <w:rsid w:val="00242E82"/>
    <w:rsid w:val="002745AA"/>
    <w:rsid w:val="00292D22"/>
    <w:rsid w:val="00294C65"/>
    <w:rsid w:val="00295707"/>
    <w:rsid w:val="002A583B"/>
    <w:rsid w:val="002B6934"/>
    <w:rsid w:val="002C373D"/>
    <w:rsid w:val="002D5E9A"/>
    <w:rsid w:val="002D7A0D"/>
    <w:rsid w:val="002E1E9A"/>
    <w:rsid w:val="002F107C"/>
    <w:rsid w:val="00316859"/>
    <w:rsid w:val="00326224"/>
    <w:rsid w:val="003267C0"/>
    <w:rsid w:val="003271DD"/>
    <w:rsid w:val="00363C1D"/>
    <w:rsid w:val="00380128"/>
    <w:rsid w:val="003948AE"/>
    <w:rsid w:val="00395C65"/>
    <w:rsid w:val="003A4B2F"/>
    <w:rsid w:val="003A6E78"/>
    <w:rsid w:val="003B35ED"/>
    <w:rsid w:val="003B68AD"/>
    <w:rsid w:val="003C24B3"/>
    <w:rsid w:val="003C4133"/>
    <w:rsid w:val="003F0DB2"/>
    <w:rsid w:val="003F224F"/>
    <w:rsid w:val="00411316"/>
    <w:rsid w:val="00414D1D"/>
    <w:rsid w:val="00431FAC"/>
    <w:rsid w:val="00456735"/>
    <w:rsid w:val="00485EA1"/>
    <w:rsid w:val="004A0CF6"/>
    <w:rsid w:val="004B1492"/>
    <w:rsid w:val="004B5F3F"/>
    <w:rsid w:val="004D562E"/>
    <w:rsid w:val="005017FB"/>
    <w:rsid w:val="00507E88"/>
    <w:rsid w:val="00507FA0"/>
    <w:rsid w:val="00521FA0"/>
    <w:rsid w:val="005368FE"/>
    <w:rsid w:val="0054737E"/>
    <w:rsid w:val="00560392"/>
    <w:rsid w:val="0058374D"/>
    <w:rsid w:val="00587A67"/>
    <w:rsid w:val="005949D9"/>
    <w:rsid w:val="0059777E"/>
    <w:rsid w:val="005B3323"/>
    <w:rsid w:val="005C7E21"/>
    <w:rsid w:val="005E7A0F"/>
    <w:rsid w:val="005F0996"/>
    <w:rsid w:val="00606D90"/>
    <w:rsid w:val="006310A4"/>
    <w:rsid w:val="00632C82"/>
    <w:rsid w:val="00655831"/>
    <w:rsid w:val="00680BD6"/>
    <w:rsid w:val="00687FFB"/>
    <w:rsid w:val="006E2FB8"/>
    <w:rsid w:val="006F08F0"/>
    <w:rsid w:val="006F54FF"/>
    <w:rsid w:val="006F5E60"/>
    <w:rsid w:val="00710114"/>
    <w:rsid w:val="007230BD"/>
    <w:rsid w:val="00750246"/>
    <w:rsid w:val="007701F4"/>
    <w:rsid w:val="00780D06"/>
    <w:rsid w:val="007B3236"/>
    <w:rsid w:val="007C5D3C"/>
    <w:rsid w:val="007D1B68"/>
    <w:rsid w:val="007F45C5"/>
    <w:rsid w:val="008015E4"/>
    <w:rsid w:val="00801E46"/>
    <w:rsid w:val="00846373"/>
    <w:rsid w:val="00851AAD"/>
    <w:rsid w:val="008665B7"/>
    <w:rsid w:val="00873D0F"/>
    <w:rsid w:val="008746B0"/>
    <w:rsid w:val="008764A6"/>
    <w:rsid w:val="00897780"/>
    <w:rsid w:val="008B3763"/>
    <w:rsid w:val="008D1E5E"/>
    <w:rsid w:val="008D6429"/>
    <w:rsid w:val="008E7863"/>
    <w:rsid w:val="008F7F1C"/>
    <w:rsid w:val="00944B33"/>
    <w:rsid w:val="00954B9D"/>
    <w:rsid w:val="009639B5"/>
    <w:rsid w:val="0096706C"/>
    <w:rsid w:val="0098034E"/>
    <w:rsid w:val="009905AA"/>
    <w:rsid w:val="009966B8"/>
    <w:rsid w:val="009A34A2"/>
    <w:rsid w:val="009A37C2"/>
    <w:rsid w:val="009C5933"/>
    <w:rsid w:val="009C75D9"/>
    <w:rsid w:val="009E5A70"/>
    <w:rsid w:val="009F4B24"/>
    <w:rsid w:val="00A12115"/>
    <w:rsid w:val="00A16FD1"/>
    <w:rsid w:val="00A32E71"/>
    <w:rsid w:val="00A35348"/>
    <w:rsid w:val="00A650AF"/>
    <w:rsid w:val="00A66F18"/>
    <w:rsid w:val="00A76D7F"/>
    <w:rsid w:val="00A87DBE"/>
    <w:rsid w:val="00AA1CF7"/>
    <w:rsid w:val="00AA7DD5"/>
    <w:rsid w:val="00AB24CB"/>
    <w:rsid w:val="00AB70D6"/>
    <w:rsid w:val="00AE549F"/>
    <w:rsid w:val="00AE5895"/>
    <w:rsid w:val="00AE6320"/>
    <w:rsid w:val="00B1708C"/>
    <w:rsid w:val="00B71EF3"/>
    <w:rsid w:val="00B720CF"/>
    <w:rsid w:val="00B87C96"/>
    <w:rsid w:val="00B923AA"/>
    <w:rsid w:val="00B94930"/>
    <w:rsid w:val="00BF1FBD"/>
    <w:rsid w:val="00BF6936"/>
    <w:rsid w:val="00C34935"/>
    <w:rsid w:val="00C40F6C"/>
    <w:rsid w:val="00C432FC"/>
    <w:rsid w:val="00C557B0"/>
    <w:rsid w:val="00C65422"/>
    <w:rsid w:val="00C70E95"/>
    <w:rsid w:val="00C71D5F"/>
    <w:rsid w:val="00C728B7"/>
    <w:rsid w:val="00C93941"/>
    <w:rsid w:val="00CF1830"/>
    <w:rsid w:val="00CF4221"/>
    <w:rsid w:val="00CF7891"/>
    <w:rsid w:val="00D20F27"/>
    <w:rsid w:val="00D25375"/>
    <w:rsid w:val="00D418BC"/>
    <w:rsid w:val="00D5465F"/>
    <w:rsid w:val="00D62195"/>
    <w:rsid w:val="00D70646"/>
    <w:rsid w:val="00D77228"/>
    <w:rsid w:val="00D822D5"/>
    <w:rsid w:val="00DA254F"/>
    <w:rsid w:val="00DC03C4"/>
    <w:rsid w:val="00DC35AF"/>
    <w:rsid w:val="00DD2F0B"/>
    <w:rsid w:val="00DF5B17"/>
    <w:rsid w:val="00E05CB9"/>
    <w:rsid w:val="00E07EE0"/>
    <w:rsid w:val="00E22F26"/>
    <w:rsid w:val="00E336F4"/>
    <w:rsid w:val="00E4500A"/>
    <w:rsid w:val="00E619AA"/>
    <w:rsid w:val="00E64296"/>
    <w:rsid w:val="00E7194F"/>
    <w:rsid w:val="00E740AF"/>
    <w:rsid w:val="00E75BFD"/>
    <w:rsid w:val="00E805A8"/>
    <w:rsid w:val="00E84190"/>
    <w:rsid w:val="00E9088C"/>
    <w:rsid w:val="00EB7AC5"/>
    <w:rsid w:val="00EC25D8"/>
    <w:rsid w:val="00ED3100"/>
    <w:rsid w:val="00F12147"/>
    <w:rsid w:val="00F22411"/>
    <w:rsid w:val="00F44591"/>
    <w:rsid w:val="00F72E4F"/>
    <w:rsid w:val="00F76865"/>
    <w:rsid w:val="00F774EA"/>
    <w:rsid w:val="00FB3B12"/>
    <w:rsid w:val="00FB601B"/>
    <w:rsid w:val="00FD12A9"/>
    <w:rsid w:val="00FD7DA6"/>
    <w:rsid w:val="00FE27DA"/>
    <w:rsid w:val="00FF4AFD"/>
    <w:rsid w:val="74F655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1131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1131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41131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1316"/>
    <w:rPr>
      <w:b/>
      <w:bCs/>
    </w:rPr>
  </w:style>
  <w:style w:type="character" w:customStyle="1" w:styleId="Char0">
    <w:name w:val="页眉 Char"/>
    <w:basedOn w:val="a0"/>
    <w:link w:val="a4"/>
    <w:uiPriority w:val="99"/>
    <w:semiHidden/>
    <w:rsid w:val="00411316"/>
    <w:rPr>
      <w:sz w:val="18"/>
      <w:szCs w:val="18"/>
    </w:rPr>
  </w:style>
  <w:style w:type="character" w:customStyle="1" w:styleId="Char">
    <w:name w:val="页脚 Char"/>
    <w:basedOn w:val="a0"/>
    <w:link w:val="a3"/>
    <w:uiPriority w:val="99"/>
    <w:rsid w:val="0041131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14</Pages>
  <Words>944</Words>
  <Characters>5382</Characters>
  <Application>Microsoft Office Word</Application>
  <DocSecurity>0</DocSecurity>
  <Lines>44</Lines>
  <Paragraphs>12</Paragraphs>
  <ScaleCrop>false</ScaleCrop>
  <Company>MS</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刘厚发</dc:creator>
  <cp:lastModifiedBy>微软用户</cp:lastModifiedBy>
  <cp:revision>108</cp:revision>
  <dcterms:created xsi:type="dcterms:W3CDTF">2018-01-22T01:28:00Z</dcterms:created>
  <dcterms:modified xsi:type="dcterms:W3CDTF">2020-01-14T07:22:00Z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